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E" w:rsidRPr="00AD3707" w:rsidRDefault="00353025" w:rsidP="00353025">
      <w:pPr>
        <w:jc w:val="center"/>
        <w:rPr>
          <w:rFonts w:eastAsia="標楷體" w:hAnsi="標楷體"/>
          <w:b/>
          <w:sz w:val="36"/>
          <w:szCs w:val="36"/>
        </w:rPr>
      </w:pPr>
      <w:r w:rsidRPr="00AD3707">
        <w:rPr>
          <w:rFonts w:eastAsia="標楷體" w:hAnsi="標楷體"/>
          <w:b/>
          <w:sz w:val="36"/>
          <w:szCs w:val="36"/>
        </w:rPr>
        <w:t>朝陽科技大學環境工程與管理系</w:t>
      </w:r>
      <w:r w:rsidR="00205AC2" w:rsidRPr="00AD3707">
        <w:rPr>
          <w:rFonts w:eastAsia="標楷體" w:hAnsi="標楷體" w:hint="eastAsia"/>
          <w:b/>
          <w:sz w:val="36"/>
          <w:szCs w:val="36"/>
        </w:rPr>
        <w:t>環境監測</w:t>
      </w:r>
      <w:r w:rsidR="005E6700" w:rsidRPr="00AD3707">
        <w:rPr>
          <w:rFonts w:eastAsia="標楷體" w:hAnsi="標楷體" w:hint="eastAsia"/>
          <w:b/>
          <w:sz w:val="36"/>
          <w:szCs w:val="36"/>
        </w:rPr>
        <w:t>專題</w:t>
      </w:r>
      <w:r w:rsidR="00FF13E8" w:rsidRPr="00AD3707">
        <w:rPr>
          <w:rFonts w:eastAsia="標楷體" w:hint="eastAsia"/>
          <w:b/>
          <w:sz w:val="36"/>
          <w:szCs w:val="36"/>
        </w:rPr>
        <w:t>（</w:t>
      </w:r>
      <w:r w:rsidR="00205AC2" w:rsidRPr="00AD3707">
        <w:rPr>
          <w:rFonts w:eastAsia="標楷體" w:hint="eastAsia"/>
          <w:b/>
          <w:sz w:val="36"/>
          <w:szCs w:val="36"/>
        </w:rPr>
        <w:t>三</w:t>
      </w:r>
      <w:r w:rsidR="00FF13E8" w:rsidRPr="00AD3707">
        <w:rPr>
          <w:rFonts w:eastAsia="標楷體" w:hAnsi="標楷體" w:hint="eastAsia"/>
          <w:b/>
          <w:sz w:val="36"/>
          <w:szCs w:val="36"/>
        </w:rPr>
        <w:t>）</w:t>
      </w:r>
      <w:r w:rsidRPr="00AD3707">
        <w:rPr>
          <w:rFonts w:eastAsia="標楷體" w:hAnsi="標楷體"/>
          <w:b/>
          <w:sz w:val="36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Pr="00353025" w:rsidRDefault="00353025" w:rsidP="00257756">
      <w:pPr>
        <w:snapToGrid w:val="0"/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題目：</w:t>
      </w:r>
      <w:bookmarkStart w:id="0" w:name="_GoBack"/>
      <w:r w:rsidR="00205AC2" w:rsidRPr="00205AC2">
        <w:rPr>
          <w:rFonts w:eastAsia="標楷體" w:hAnsi="標楷體" w:hint="eastAsia"/>
          <w:sz w:val="28"/>
          <w:szCs w:val="28"/>
        </w:rPr>
        <w:t>新殺蟲藥劑對防治埃及斑蚊</w:t>
      </w:r>
      <w:r w:rsidR="00205AC2" w:rsidRPr="00205AC2">
        <w:rPr>
          <w:rFonts w:eastAsia="標楷體" w:hAnsi="標楷體" w:hint="eastAsia"/>
          <w:sz w:val="28"/>
          <w:szCs w:val="28"/>
        </w:rPr>
        <w:t>(</w:t>
      </w:r>
      <w:proofErr w:type="spellStart"/>
      <w:r w:rsidR="00205AC2" w:rsidRPr="00CE1E94">
        <w:rPr>
          <w:rFonts w:eastAsia="標楷體" w:hAnsi="標楷體"/>
          <w:i/>
          <w:sz w:val="28"/>
          <w:szCs w:val="28"/>
        </w:rPr>
        <w:t>Aedes</w:t>
      </w:r>
      <w:proofErr w:type="spellEnd"/>
      <w:r w:rsidR="00205AC2" w:rsidRPr="00CE1E94">
        <w:rPr>
          <w:rFonts w:eastAsia="標楷體" w:hAnsi="標楷體"/>
          <w:i/>
          <w:sz w:val="28"/>
          <w:szCs w:val="28"/>
        </w:rPr>
        <w:t xml:space="preserve"> </w:t>
      </w:r>
      <w:proofErr w:type="spellStart"/>
      <w:r w:rsidR="00205AC2" w:rsidRPr="00CE1E94">
        <w:rPr>
          <w:rFonts w:eastAsia="標楷體" w:hAnsi="標楷體"/>
          <w:i/>
          <w:sz w:val="28"/>
          <w:szCs w:val="28"/>
        </w:rPr>
        <w:t>aegypti</w:t>
      </w:r>
      <w:proofErr w:type="spellEnd"/>
      <w:r w:rsidR="00205AC2" w:rsidRPr="00205AC2">
        <w:rPr>
          <w:rFonts w:eastAsia="標楷體" w:hAnsi="標楷體" w:hint="eastAsia"/>
          <w:sz w:val="28"/>
          <w:szCs w:val="28"/>
        </w:rPr>
        <w:t>)</w:t>
      </w:r>
      <w:r w:rsidR="00205AC2" w:rsidRPr="00205AC2">
        <w:rPr>
          <w:rFonts w:eastAsia="標楷體" w:hAnsi="標楷體" w:hint="eastAsia"/>
          <w:sz w:val="28"/>
          <w:szCs w:val="28"/>
        </w:rPr>
        <w:t>幼蟲藥效之研究</w:t>
      </w:r>
      <w:bookmarkEnd w:id="0"/>
    </w:p>
    <w:p w:rsidR="00353025" w:rsidRPr="00353025" w:rsidRDefault="00353025" w:rsidP="00257756">
      <w:pPr>
        <w:snapToGrid w:val="0"/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日期：</w:t>
      </w:r>
      <w:r w:rsidR="00205AC2" w:rsidRPr="00205AC2">
        <w:rPr>
          <w:rFonts w:eastAsia="標楷體" w:hAnsi="標楷體" w:hint="eastAsia"/>
          <w:sz w:val="28"/>
          <w:szCs w:val="28"/>
        </w:rPr>
        <w:t>102</w:t>
      </w:r>
      <w:r w:rsidR="00205AC2" w:rsidRPr="00205AC2">
        <w:rPr>
          <w:rFonts w:eastAsia="標楷體" w:hAnsi="標楷體" w:hint="eastAsia"/>
          <w:sz w:val="28"/>
          <w:szCs w:val="28"/>
        </w:rPr>
        <w:t>年</w:t>
      </w:r>
      <w:r w:rsidR="00205AC2" w:rsidRPr="00205AC2">
        <w:rPr>
          <w:rFonts w:eastAsia="標楷體" w:hAnsi="標楷體" w:hint="eastAsia"/>
          <w:sz w:val="28"/>
          <w:szCs w:val="28"/>
        </w:rPr>
        <w:t>9</w:t>
      </w:r>
      <w:r w:rsidR="00205AC2" w:rsidRPr="00205AC2">
        <w:rPr>
          <w:rFonts w:eastAsia="標楷體" w:hAnsi="標楷體" w:hint="eastAsia"/>
          <w:sz w:val="28"/>
          <w:szCs w:val="28"/>
        </w:rPr>
        <w:t>月</w:t>
      </w:r>
      <w:r w:rsidR="00205AC2" w:rsidRPr="00205AC2">
        <w:rPr>
          <w:rFonts w:eastAsia="標楷體" w:hAnsi="標楷體" w:hint="eastAsia"/>
          <w:sz w:val="28"/>
          <w:szCs w:val="28"/>
        </w:rPr>
        <w:t>28</w:t>
      </w:r>
      <w:r w:rsidR="00205AC2" w:rsidRPr="00205AC2">
        <w:rPr>
          <w:rFonts w:eastAsia="標楷體" w:hAnsi="標楷體" w:hint="eastAsia"/>
          <w:sz w:val="28"/>
          <w:szCs w:val="28"/>
        </w:rPr>
        <w:t>日</w:t>
      </w:r>
    </w:p>
    <w:p w:rsidR="00353025" w:rsidRPr="00205AC2" w:rsidRDefault="00353025" w:rsidP="00257756">
      <w:pPr>
        <w:snapToGrid w:val="0"/>
        <w:rPr>
          <w:rFonts w:eastAsia="標楷體" w:hAnsi="標楷體"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學生姓名：</w:t>
      </w:r>
      <w:r w:rsidR="00205AC2" w:rsidRPr="00205AC2">
        <w:rPr>
          <w:rFonts w:eastAsia="標楷體" w:hAnsi="標楷體" w:hint="eastAsia"/>
          <w:sz w:val="28"/>
          <w:szCs w:val="28"/>
        </w:rPr>
        <w:t>吳旺宗</w:t>
      </w:r>
    </w:p>
    <w:p w:rsidR="00353025" w:rsidRPr="00205AC2" w:rsidRDefault="00353025" w:rsidP="00257756">
      <w:pPr>
        <w:snapToGrid w:val="0"/>
        <w:rPr>
          <w:rFonts w:eastAsia="標楷體" w:hAnsi="標楷體"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指導教授：</w:t>
      </w:r>
      <w:r w:rsidR="00205AC2" w:rsidRPr="00AD3707">
        <w:rPr>
          <w:rFonts w:eastAsia="標楷體" w:hAnsi="標楷體" w:hint="eastAsia"/>
          <w:sz w:val="28"/>
          <w:szCs w:val="28"/>
        </w:rPr>
        <w:t>王順成</w:t>
      </w:r>
      <w:r w:rsidR="00AD3707" w:rsidRPr="00AD3707">
        <w:rPr>
          <w:rFonts w:eastAsia="標楷體" w:hAnsi="標楷體" w:hint="eastAsia"/>
          <w:sz w:val="28"/>
          <w:szCs w:val="28"/>
        </w:rPr>
        <w:t xml:space="preserve"> </w:t>
      </w:r>
      <w:r w:rsidR="00AD3707" w:rsidRPr="00AD3707">
        <w:rPr>
          <w:rFonts w:eastAsia="標楷體" w:hAnsi="標楷體" w:hint="eastAsia"/>
          <w:sz w:val="28"/>
          <w:szCs w:val="28"/>
        </w:rPr>
        <w:t>教授</w:t>
      </w:r>
    </w:p>
    <w:p w:rsidR="00353025" w:rsidRPr="00353025" w:rsidRDefault="00353025" w:rsidP="00353025">
      <w:pPr>
        <w:jc w:val="center"/>
        <w:rPr>
          <w:rFonts w:eastAsia="標楷體" w:hAnsi="標楷體"/>
          <w:b/>
          <w:sz w:val="32"/>
          <w:szCs w:val="32"/>
        </w:rPr>
      </w:pPr>
      <w:r w:rsidRPr="00353025">
        <w:rPr>
          <w:rFonts w:eastAsia="標楷體" w:hAnsi="標楷體" w:hint="eastAsia"/>
          <w:b/>
          <w:sz w:val="32"/>
          <w:szCs w:val="32"/>
        </w:rPr>
        <w:t>摘要</w:t>
      </w:r>
    </w:p>
    <w:p w:rsidR="00353025" w:rsidRDefault="001C7246" w:rsidP="00F26405">
      <w:pPr>
        <w:spacing w:line="360" w:lineRule="auto"/>
        <w:ind w:firstLineChars="200" w:firstLine="560"/>
        <w:jc w:val="both"/>
        <w:rPr>
          <w:rFonts w:eastAsia="標楷體" w:hAnsi="標楷體"/>
          <w:b/>
          <w:sz w:val="28"/>
          <w:szCs w:val="28"/>
        </w:rPr>
      </w:pPr>
      <w:r w:rsidRPr="001A1589">
        <w:rPr>
          <w:rFonts w:eastAsia="標楷體" w:hAnsi="標楷體"/>
          <w:color w:val="000000"/>
          <w:sz w:val="28"/>
          <w:szCs w:val="28"/>
        </w:rPr>
        <w:t>臺灣</w:t>
      </w:r>
      <w:r w:rsidR="006820BD">
        <w:rPr>
          <w:rFonts w:eastAsia="標楷體" w:hAnsi="標楷體" w:hint="eastAsia"/>
          <w:color w:val="000000"/>
          <w:sz w:val="28"/>
          <w:szCs w:val="28"/>
        </w:rPr>
        <w:t>南部</w:t>
      </w:r>
      <w:r w:rsidRPr="001A1589">
        <w:rPr>
          <w:rFonts w:eastAsia="標楷體" w:hAnsi="標楷體"/>
          <w:color w:val="000000"/>
          <w:sz w:val="28"/>
          <w:szCs w:val="28"/>
        </w:rPr>
        <w:t>地區</w:t>
      </w:r>
      <w:r w:rsidR="006820BD">
        <w:rPr>
          <w:rFonts w:eastAsia="標楷體" w:hAnsi="標楷體" w:hint="eastAsia"/>
          <w:color w:val="000000"/>
          <w:sz w:val="28"/>
          <w:szCs w:val="28"/>
        </w:rPr>
        <w:t>長期使用化學</w:t>
      </w:r>
      <w:r w:rsidR="000C3FE0">
        <w:rPr>
          <w:rFonts w:eastAsia="標楷體" w:hAnsi="標楷體" w:hint="eastAsia"/>
          <w:color w:val="000000"/>
          <w:sz w:val="28"/>
          <w:szCs w:val="28"/>
        </w:rPr>
        <w:t>藥劑</w:t>
      </w:r>
      <w:r w:rsidR="006820BD">
        <w:rPr>
          <w:rFonts w:eastAsia="標楷體" w:hAnsi="標楷體" w:hint="eastAsia"/>
          <w:color w:val="000000"/>
          <w:sz w:val="28"/>
          <w:szCs w:val="28"/>
        </w:rPr>
        <w:t>防制登革熱病媒蚊，使病媒蚊已對殺蟲劑產生抗藥性，</w:t>
      </w:r>
      <w:r w:rsidR="00D17856" w:rsidRPr="001A1589">
        <w:rPr>
          <w:rFonts w:eastAsia="標楷體" w:hAnsi="標楷體"/>
          <w:color w:val="000000"/>
          <w:sz w:val="28"/>
          <w:szCs w:val="28"/>
        </w:rPr>
        <w:t>造成</w:t>
      </w:r>
      <w:proofErr w:type="gramStart"/>
      <w:r w:rsidR="00D17856" w:rsidRPr="001A1589">
        <w:rPr>
          <w:rFonts w:eastAsia="標楷體" w:hAnsi="標楷體"/>
          <w:color w:val="000000"/>
          <w:sz w:val="28"/>
          <w:szCs w:val="28"/>
        </w:rPr>
        <w:t>疫</w:t>
      </w:r>
      <w:proofErr w:type="gramEnd"/>
      <w:r w:rsidR="00D17856" w:rsidRPr="001A1589">
        <w:rPr>
          <w:rFonts w:eastAsia="標楷體" w:hAnsi="標楷體"/>
          <w:color w:val="000000"/>
          <w:sz w:val="28"/>
          <w:szCs w:val="28"/>
        </w:rPr>
        <w:t>情</w:t>
      </w:r>
      <w:r w:rsidR="0078661F">
        <w:rPr>
          <w:rFonts w:eastAsia="標楷體" w:hAnsi="標楷體" w:hint="eastAsia"/>
          <w:color w:val="000000"/>
          <w:sz w:val="28"/>
          <w:szCs w:val="28"/>
        </w:rPr>
        <w:t>發生時有</w:t>
      </w:r>
      <w:r w:rsidR="00D17856">
        <w:rPr>
          <w:rFonts w:eastAsia="標楷體" w:hAnsi="標楷體" w:hint="eastAsia"/>
          <w:color w:val="000000"/>
          <w:sz w:val="28"/>
          <w:szCs w:val="28"/>
        </w:rPr>
        <w:t>擴張之</w:t>
      </w:r>
      <w:r w:rsidR="00CE1E94">
        <w:rPr>
          <w:rFonts w:eastAsia="標楷體" w:hAnsi="標楷體" w:hint="eastAsia"/>
          <w:color w:val="000000"/>
          <w:sz w:val="28"/>
          <w:szCs w:val="28"/>
        </w:rPr>
        <w:t>情況。</w:t>
      </w:r>
      <w:r w:rsidR="00D17856">
        <w:rPr>
          <w:rFonts w:eastAsia="標楷體" w:hAnsi="標楷體" w:hint="eastAsia"/>
          <w:color w:val="000000"/>
          <w:sz w:val="28"/>
          <w:szCs w:val="28"/>
        </w:rPr>
        <w:t>本研究</w:t>
      </w:r>
      <w:r w:rsidR="00CE1E94">
        <w:rPr>
          <w:rFonts w:eastAsia="標楷體" w:hAnsi="標楷體" w:hint="eastAsia"/>
          <w:color w:val="000000"/>
          <w:sz w:val="28"/>
          <w:szCs w:val="28"/>
        </w:rPr>
        <w:t>在</w:t>
      </w:r>
      <w:r w:rsidR="00CF6FAF">
        <w:rPr>
          <w:rFonts w:eastAsia="標楷體" w:hAnsi="標楷體" w:hint="eastAsia"/>
          <w:color w:val="000000"/>
          <w:sz w:val="28"/>
          <w:szCs w:val="28"/>
        </w:rPr>
        <w:t>探討</w:t>
      </w:r>
      <w:r w:rsidR="00CE1E94">
        <w:rPr>
          <w:rFonts w:eastAsia="標楷體" w:hAnsi="標楷體" w:hint="eastAsia"/>
          <w:color w:val="000000"/>
          <w:sz w:val="28"/>
          <w:szCs w:val="28"/>
        </w:rPr>
        <w:t>八種不同作用機制類型之殺蟲劑對埃及斑蚊</w:t>
      </w:r>
      <w:r w:rsidR="00CE1E94" w:rsidRPr="00205AC2">
        <w:rPr>
          <w:rFonts w:eastAsia="標楷體" w:hAnsi="標楷體" w:hint="eastAsia"/>
          <w:sz w:val="28"/>
          <w:szCs w:val="28"/>
        </w:rPr>
        <w:t>(</w:t>
      </w:r>
      <w:proofErr w:type="spellStart"/>
      <w:r w:rsidR="00CE1E94" w:rsidRPr="00CE1E94">
        <w:rPr>
          <w:rFonts w:eastAsia="標楷體" w:hAnsi="標楷體"/>
          <w:i/>
          <w:sz w:val="28"/>
          <w:szCs w:val="28"/>
        </w:rPr>
        <w:t>Aedes</w:t>
      </w:r>
      <w:proofErr w:type="spellEnd"/>
      <w:r w:rsidR="00CE1E94" w:rsidRPr="00CE1E94">
        <w:rPr>
          <w:rFonts w:eastAsia="標楷體" w:hAnsi="標楷體"/>
          <w:i/>
          <w:sz w:val="28"/>
          <w:szCs w:val="28"/>
        </w:rPr>
        <w:t xml:space="preserve"> </w:t>
      </w:r>
      <w:proofErr w:type="spellStart"/>
      <w:r w:rsidR="00CE1E94" w:rsidRPr="00CE1E94">
        <w:rPr>
          <w:rFonts w:eastAsia="標楷體" w:hAnsi="標楷體"/>
          <w:i/>
          <w:sz w:val="28"/>
          <w:szCs w:val="28"/>
        </w:rPr>
        <w:t>aegypti</w:t>
      </w:r>
      <w:proofErr w:type="spellEnd"/>
      <w:r w:rsidR="00CE1E94" w:rsidRPr="00205AC2">
        <w:rPr>
          <w:rFonts w:eastAsia="標楷體" w:hAnsi="標楷體" w:hint="eastAsia"/>
          <w:sz w:val="28"/>
          <w:szCs w:val="28"/>
        </w:rPr>
        <w:t>)</w:t>
      </w:r>
      <w:r w:rsidR="00052B73">
        <w:rPr>
          <w:rFonts w:eastAsia="標楷體" w:hAnsi="標楷體" w:hint="eastAsia"/>
          <w:sz w:val="28"/>
          <w:szCs w:val="28"/>
        </w:rPr>
        <w:t>幼蟲</w:t>
      </w:r>
      <w:r w:rsidR="00CE1E94">
        <w:rPr>
          <w:rFonts w:eastAsia="標楷體" w:hAnsi="標楷體" w:hint="eastAsia"/>
          <w:sz w:val="28"/>
          <w:szCs w:val="28"/>
        </w:rPr>
        <w:t>藥效及產生抗藥性之情形進行試驗，</w:t>
      </w:r>
      <w:r w:rsidR="000C3FE0">
        <w:rPr>
          <w:rFonts w:eastAsia="標楷體" w:hAnsi="標楷體"/>
          <w:color w:val="000000"/>
          <w:sz w:val="28"/>
          <w:szCs w:val="28"/>
        </w:rPr>
        <w:t>包括常用</w:t>
      </w:r>
      <w:proofErr w:type="gramStart"/>
      <w:r w:rsidR="00CE1E94" w:rsidRPr="001A1589">
        <w:rPr>
          <w:rFonts w:eastAsia="標楷體" w:hAnsi="標楷體"/>
          <w:color w:val="000000"/>
          <w:sz w:val="28"/>
          <w:szCs w:val="28"/>
        </w:rPr>
        <w:t>有機磷類</w:t>
      </w:r>
      <w:proofErr w:type="gramEnd"/>
      <w:r w:rsidR="00CE1E94" w:rsidRPr="001A1589">
        <w:rPr>
          <w:rFonts w:eastAsia="標楷體"/>
          <w:color w:val="000000"/>
          <w:sz w:val="28"/>
          <w:szCs w:val="28"/>
        </w:rPr>
        <w:t xml:space="preserve">(organophosphate) </w:t>
      </w:r>
      <w:r w:rsidR="00CE1E94" w:rsidRPr="001A1589">
        <w:rPr>
          <w:rFonts w:eastAsia="標楷體" w:hAnsi="標楷體"/>
          <w:color w:val="000000"/>
          <w:sz w:val="28"/>
          <w:szCs w:val="28"/>
        </w:rPr>
        <w:t>陶斯松</w:t>
      </w:r>
      <w:r w:rsidR="00CE1E94" w:rsidRPr="001A1589">
        <w:rPr>
          <w:rFonts w:eastAsia="標楷體"/>
          <w:color w:val="000000"/>
          <w:sz w:val="28"/>
          <w:szCs w:val="28"/>
        </w:rPr>
        <w:t>(</w:t>
      </w:r>
      <w:proofErr w:type="spellStart"/>
      <w:r w:rsidR="00CE1E94" w:rsidRPr="001A1589">
        <w:rPr>
          <w:rFonts w:eastAsia="標楷體"/>
          <w:color w:val="000000"/>
          <w:sz w:val="28"/>
          <w:szCs w:val="28"/>
        </w:rPr>
        <w:t>Chlorpyrifos</w:t>
      </w:r>
      <w:proofErr w:type="spellEnd"/>
      <w:r w:rsidR="00CE1E94" w:rsidRPr="001A1589">
        <w:rPr>
          <w:rFonts w:eastAsia="標楷體"/>
          <w:color w:val="000000"/>
          <w:sz w:val="28"/>
          <w:szCs w:val="28"/>
        </w:rPr>
        <w:t>)</w:t>
      </w:r>
      <w:r w:rsidR="000C3FE0">
        <w:rPr>
          <w:rFonts w:eastAsia="標楷體" w:hAnsi="標楷體" w:hint="eastAsia"/>
          <w:color w:val="000000"/>
          <w:sz w:val="28"/>
          <w:szCs w:val="28"/>
        </w:rPr>
        <w:t>；</w:t>
      </w:r>
      <w:r w:rsidR="00CE1E94" w:rsidRPr="001A1589">
        <w:rPr>
          <w:rFonts w:eastAsia="標楷體" w:hAnsi="標楷體"/>
          <w:color w:val="000000"/>
          <w:sz w:val="28"/>
          <w:szCs w:val="28"/>
        </w:rPr>
        <w:t>除蟲菊類</w:t>
      </w:r>
      <w:r w:rsidR="00CE1E94" w:rsidRPr="001A1589">
        <w:rPr>
          <w:rFonts w:eastAsia="標楷體"/>
          <w:color w:val="000000"/>
          <w:sz w:val="28"/>
          <w:szCs w:val="28"/>
        </w:rPr>
        <w:t>(</w:t>
      </w:r>
      <w:proofErr w:type="spellStart"/>
      <w:r w:rsidR="00CE1E94" w:rsidRPr="001A1589">
        <w:rPr>
          <w:rFonts w:eastAsia="標楷體"/>
          <w:color w:val="000000"/>
          <w:sz w:val="28"/>
          <w:szCs w:val="28"/>
        </w:rPr>
        <w:t>pyrethroid</w:t>
      </w:r>
      <w:proofErr w:type="spellEnd"/>
      <w:r w:rsidR="00CE1E94" w:rsidRPr="001A1589">
        <w:rPr>
          <w:rFonts w:eastAsia="標楷體"/>
          <w:color w:val="000000"/>
          <w:sz w:val="28"/>
          <w:szCs w:val="28"/>
        </w:rPr>
        <w:t xml:space="preserve">) </w:t>
      </w:r>
      <w:proofErr w:type="gramStart"/>
      <w:r w:rsidR="00CE1E94" w:rsidRPr="001A1589">
        <w:rPr>
          <w:rFonts w:eastAsia="標楷體" w:hAnsi="標楷體"/>
          <w:color w:val="000000"/>
          <w:sz w:val="28"/>
          <w:szCs w:val="28"/>
        </w:rPr>
        <w:t>第滅</w:t>
      </w:r>
      <w:r w:rsidR="00CE1E94" w:rsidRPr="001A1589">
        <w:rPr>
          <w:rFonts w:eastAsia="標楷體" w:hAnsi="標楷體" w:hint="eastAsia"/>
          <w:color w:val="000000"/>
          <w:sz w:val="28"/>
          <w:szCs w:val="28"/>
        </w:rPr>
        <w:t>寧</w:t>
      </w:r>
      <w:proofErr w:type="gramEnd"/>
      <w:r w:rsidR="00CE1E94" w:rsidRPr="001A1589">
        <w:rPr>
          <w:rFonts w:eastAsia="標楷體"/>
          <w:color w:val="000000"/>
          <w:sz w:val="28"/>
          <w:szCs w:val="28"/>
        </w:rPr>
        <w:t>(</w:t>
      </w:r>
      <w:proofErr w:type="spellStart"/>
      <w:r w:rsidR="00CE1E94" w:rsidRPr="001A1589">
        <w:rPr>
          <w:rFonts w:eastAsia="標楷體"/>
          <w:color w:val="000000"/>
          <w:sz w:val="28"/>
          <w:szCs w:val="28"/>
        </w:rPr>
        <w:t>Deltamethrin</w:t>
      </w:r>
      <w:proofErr w:type="spellEnd"/>
      <w:r w:rsidR="00CE1E94" w:rsidRPr="001A1589">
        <w:rPr>
          <w:rFonts w:eastAsia="標楷體"/>
          <w:color w:val="000000"/>
          <w:sz w:val="28"/>
          <w:szCs w:val="28"/>
        </w:rPr>
        <w:t>)</w:t>
      </w:r>
      <w:r w:rsidR="000C3FE0">
        <w:rPr>
          <w:rFonts w:eastAsia="標楷體" w:hint="eastAsia"/>
          <w:color w:val="000000"/>
          <w:sz w:val="28"/>
          <w:szCs w:val="28"/>
        </w:rPr>
        <w:t>、</w:t>
      </w:r>
      <w:r w:rsidR="000C3FE0" w:rsidRPr="00FF1448">
        <w:rPr>
          <w:rFonts w:eastAsia="標楷體" w:hAnsi="標楷體" w:hint="eastAsia"/>
          <w:color w:val="000000"/>
          <w:sz w:val="28"/>
          <w:szCs w:val="28"/>
        </w:rPr>
        <w:t>其他有機殺蟲劑</w:t>
      </w:r>
      <w:r w:rsidR="000C3FE0" w:rsidRPr="00FF1448">
        <w:rPr>
          <w:rFonts w:eastAsia="標楷體"/>
          <w:color w:val="000000"/>
          <w:sz w:val="28"/>
          <w:szCs w:val="28"/>
        </w:rPr>
        <w:t>(other Organophosphates)</w:t>
      </w:r>
      <w:r w:rsidR="000C3FE0" w:rsidRPr="000C3FE0">
        <w:rPr>
          <w:rFonts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="000C3FE0" w:rsidRPr="00FF1448">
        <w:rPr>
          <w:rFonts w:eastAsia="標楷體" w:hAnsi="標楷體" w:hint="eastAsia"/>
          <w:color w:val="000000"/>
          <w:sz w:val="28"/>
          <w:szCs w:val="28"/>
        </w:rPr>
        <w:t>因得克</w:t>
      </w:r>
      <w:proofErr w:type="gramEnd"/>
      <w:r w:rsidR="000C3FE0" w:rsidRPr="00FF1448">
        <w:rPr>
          <w:rFonts w:eastAsia="標楷體"/>
          <w:color w:val="000000"/>
          <w:sz w:val="28"/>
          <w:szCs w:val="28"/>
        </w:rPr>
        <w:t>(</w:t>
      </w:r>
      <w:proofErr w:type="spellStart"/>
      <w:r w:rsidR="000C3FE0" w:rsidRPr="00FF1448">
        <w:rPr>
          <w:rFonts w:eastAsia="標楷體"/>
          <w:color w:val="000000"/>
          <w:sz w:val="28"/>
          <w:szCs w:val="28"/>
        </w:rPr>
        <w:t>Indoxacarb</w:t>
      </w:r>
      <w:proofErr w:type="spellEnd"/>
      <w:r w:rsidR="000C3FE0" w:rsidRPr="00FF1448">
        <w:rPr>
          <w:rFonts w:eastAsia="標楷體"/>
          <w:color w:val="000000"/>
          <w:sz w:val="28"/>
          <w:szCs w:val="28"/>
        </w:rPr>
        <w:t>)</w:t>
      </w:r>
      <w:r w:rsidR="000C3FE0">
        <w:rPr>
          <w:rFonts w:eastAsia="標楷體" w:hint="eastAsia"/>
          <w:color w:val="000000"/>
          <w:sz w:val="28"/>
          <w:szCs w:val="28"/>
        </w:rPr>
        <w:t>、</w:t>
      </w:r>
      <w:r w:rsidR="000C3FE0" w:rsidRPr="00FF1448">
        <w:rPr>
          <w:rFonts w:eastAsia="標楷體" w:hAnsi="標楷體" w:hint="eastAsia"/>
          <w:color w:val="000000"/>
          <w:sz w:val="28"/>
          <w:szCs w:val="28"/>
        </w:rPr>
        <w:t>芬普尼</w:t>
      </w:r>
      <w:r w:rsidR="000C3FE0" w:rsidRPr="00FF1448">
        <w:rPr>
          <w:rFonts w:eastAsia="標楷體"/>
          <w:color w:val="000000"/>
          <w:sz w:val="28"/>
          <w:szCs w:val="28"/>
        </w:rPr>
        <w:t>(</w:t>
      </w:r>
      <w:proofErr w:type="spellStart"/>
      <w:r w:rsidR="000C3FE0" w:rsidRPr="00FF1448">
        <w:rPr>
          <w:rFonts w:eastAsia="標楷體"/>
          <w:color w:val="000000"/>
          <w:sz w:val="28"/>
          <w:szCs w:val="28"/>
        </w:rPr>
        <w:t>Fipronil</w:t>
      </w:r>
      <w:proofErr w:type="spellEnd"/>
      <w:r w:rsidR="000C3FE0" w:rsidRPr="00FF1448">
        <w:rPr>
          <w:rFonts w:eastAsia="標楷體"/>
          <w:color w:val="000000"/>
          <w:sz w:val="28"/>
          <w:szCs w:val="28"/>
        </w:rPr>
        <w:t>)</w:t>
      </w:r>
      <w:r w:rsidR="000C3FE0">
        <w:rPr>
          <w:rFonts w:eastAsia="標楷體" w:hint="eastAsia"/>
          <w:color w:val="000000"/>
          <w:sz w:val="28"/>
          <w:szCs w:val="28"/>
        </w:rPr>
        <w:t>；</w:t>
      </w:r>
      <w:r w:rsidR="000C3FE0" w:rsidRPr="00FF1448">
        <w:rPr>
          <w:rFonts w:eastAsia="標楷體" w:hAnsi="標楷體" w:hint="eastAsia"/>
          <w:color w:val="000000"/>
          <w:sz w:val="28"/>
          <w:szCs w:val="28"/>
        </w:rPr>
        <w:t>微生物代謝物產物</w:t>
      </w:r>
      <w:r w:rsidR="000C3FE0" w:rsidRPr="00FF1448">
        <w:rPr>
          <w:rFonts w:eastAsia="標楷體"/>
          <w:color w:val="000000"/>
          <w:sz w:val="28"/>
          <w:szCs w:val="28"/>
        </w:rPr>
        <w:t>(Metabolite of microbial agent)</w:t>
      </w:r>
      <w:proofErr w:type="gramStart"/>
      <w:r w:rsidR="000C3FE0" w:rsidRPr="00FF1448">
        <w:rPr>
          <w:rFonts w:eastAsia="標楷體" w:hAnsi="標楷體" w:hint="eastAsia"/>
          <w:color w:val="000000"/>
          <w:sz w:val="28"/>
          <w:szCs w:val="28"/>
        </w:rPr>
        <w:t>賜諾殺</w:t>
      </w:r>
      <w:proofErr w:type="gramEnd"/>
      <w:r w:rsidR="000C3FE0" w:rsidRPr="00FF1448">
        <w:rPr>
          <w:rFonts w:eastAsia="標楷體"/>
          <w:color w:val="000000"/>
          <w:sz w:val="28"/>
          <w:szCs w:val="28"/>
        </w:rPr>
        <w:t>(</w:t>
      </w:r>
      <w:proofErr w:type="spellStart"/>
      <w:r w:rsidR="000C3FE0" w:rsidRPr="00FF1448">
        <w:rPr>
          <w:rFonts w:eastAsia="標楷體"/>
          <w:color w:val="000000"/>
          <w:sz w:val="28"/>
          <w:szCs w:val="28"/>
        </w:rPr>
        <w:t>Spinosad</w:t>
      </w:r>
      <w:proofErr w:type="spellEnd"/>
      <w:r w:rsidR="000C3FE0" w:rsidRPr="00FF1448">
        <w:rPr>
          <w:rFonts w:eastAsia="標楷體"/>
          <w:color w:val="000000"/>
          <w:sz w:val="28"/>
          <w:szCs w:val="28"/>
        </w:rPr>
        <w:t>)</w:t>
      </w:r>
      <w:r w:rsidR="000C3FE0">
        <w:rPr>
          <w:rFonts w:eastAsia="標楷體" w:hint="eastAsia"/>
          <w:color w:val="000000"/>
          <w:sz w:val="28"/>
          <w:szCs w:val="28"/>
        </w:rPr>
        <w:t>、</w:t>
      </w:r>
      <w:r w:rsidR="000C3FE0" w:rsidRPr="00FF1448">
        <w:rPr>
          <w:rFonts w:eastAsia="標楷體" w:hAnsi="標楷體" w:hint="eastAsia"/>
          <w:color w:val="000000"/>
          <w:sz w:val="28"/>
          <w:szCs w:val="28"/>
        </w:rPr>
        <w:t>因滅</w:t>
      </w:r>
      <w:proofErr w:type="gramStart"/>
      <w:r w:rsidR="000C3FE0" w:rsidRPr="00FF1448">
        <w:rPr>
          <w:rFonts w:eastAsia="標楷體" w:hAnsi="標楷體" w:hint="eastAsia"/>
          <w:color w:val="000000"/>
          <w:sz w:val="28"/>
          <w:szCs w:val="28"/>
        </w:rPr>
        <w:t>汀</w:t>
      </w:r>
      <w:proofErr w:type="gramEnd"/>
      <w:r w:rsidR="000C3FE0" w:rsidRPr="00FF1448">
        <w:rPr>
          <w:rFonts w:eastAsia="標楷體"/>
          <w:color w:val="000000"/>
          <w:sz w:val="28"/>
          <w:szCs w:val="28"/>
        </w:rPr>
        <w:t>(</w:t>
      </w:r>
      <w:proofErr w:type="spellStart"/>
      <w:r w:rsidR="000C3FE0" w:rsidRPr="00FF1448">
        <w:rPr>
          <w:rFonts w:eastAsia="標楷體"/>
          <w:color w:val="000000"/>
          <w:sz w:val="28"/>
          <w:szCs w:val="28"/>
        </w:rPr>
        <w:t>Emamectin</w:t>
      </w:r>
      <w:proofErr w:type="spellEnd"/>
      <w:r w:rsidR="000C3FE0" w:rsidRPr="00FF1448">
        <w:rPr>
          <w:rFonts w:eastAsia="標楷體"/>
          <w:color w:val="000000"/>
          <w:sz w:val="28"/>
          <w:szCs w:val="28"/>
        </w:rPr>
        <w:t xml:space="preserve"> Benzoate)</w:t>
      </w:r>
      <w:r w:rsidR="000C3FE0">
        <w:rPr>
          <w:rFonts w:eastAsia="標楷體" w:hint="eastAsia"/>
          <w:color w:val="000000"/>
          <w:sz w:val="28"/>
          <w:szCs w:val="28"/>
        </w:rPr>
        <w:t>、</w:t>
      </w:r>
      <w:r w:rsidR="000C3FE0" w:rsidRPr="00FF1448">
        <w:rPr>
          <w:rFonts w:eastAsia="標楷體" w:hAnsi="標楷體" w:hint="eastAsia"/>
          <w:color w:val="000000"/>
          <w:sz w:val="28"/>
          <w:szCs w:val="28"/>
        </w:rPr>
        <w:t>阿巴汀</w:t>
      </w:r>
      <w:r w:rsidR="000C3FE0" w:rsidRPr="00FF1448">
        <w:rPr>
          <w:rFonts w:eastAsia="標楷體"/>
          <w:color w:val="000000"/>
          <w:sz w:val="28"/>
          <w:szCs w:val="28"/>
        </w:rPr>
        <w:t>(</w:t>
      </w:r>
      <w:proofErr w:type="spellStart"/>
      <w:r w:rsidR="000C3FE0" w:rsidRPr="00FF1448">
        <w:rPr>
          <w:rFonts w:eastAsia="標楷體"/>
          <w:color w:val="000000"/>
          <w:sz w:val="28"/>
          <w:szCs w:val="28"/>
        </w:rPr>
        <w:t>Abamectin</w:t>
      </w:r>
      <w:proofErr w:type="spellEnd"/>
      <w:r w:rsidR="000C3FE0" w:rsidRPr="00FF1448">
        <w:rPr>
          <w:rFonts w:eastAsia="標楷體"/>
          <w:color w:val="000000"/>
          <w:sz w:val="28"/>
          <w:szCs w:val="28"/>
        </w:rPr>
        <w:t>)</w:t>
      </w:r>
      <w:r w:rsidR="000C3FE0">
        <w:rPr>
          <w:rFonts w:eastAsia="標楷體" w:hint="eastAsia"/>
          <w:color w:val="000000"/>
          <w:sz w:val="28"/>
          <w:szCs w:val="28"/>
        </w:rPr>
        <w:t>及</w:t>
      </w:r>
      <w:r w:rsidR="000C3FE0" w:rsidRPr="00FF1448">
        <w:rPr>
          <w:rFonts w:ascii="標楷體" w:eastAsia="標楷體" w:hAnsi="標楷體" w:hint="eastAsia"/>
          <w:bCs/>
          <w:sz w:val="28"/>
          <w:szCs w:val="28"/>
        </w:rPr>
        <w:t>微生物殺蟲劑(</w:t>
      </w:r>
      <w:r w:rsidR="000C3FE0" w:rsidRPr="00FF1448">
        <w:rPr>
          <w:rFonts w:eastAsia="標楷體"/>
          <w:sz w:val="28"/>
          <w:szCs w:val="28"/>
        </w:rPr>
        <w:t>Microbial pesticide</w:t>
      </w:r>
      <w:r w:rsidR="000C3FE0" w:rsidRPr="00FF1448">
        <w:rPr>
          <w:rFonts w:ascii="標楷體" w:eastAsia="標楷體" w:hAnsi="標楷體" w:hint="eastAsia"/>
          <w:bCs/>
          <w:sz w:val="28"/>
          <w:szCs w:val="28"/>
        </w:rPr>
        <w:t>)</w:t>
      </w:r>
      <w:r w:rsidR="000C3FE0" w:rsidRPr="00FF1448">
        <w:rPr>
          <w:rFonts w:ascii="標楷體" w:eastAsia="標楷體" w:hAnsi="標楷體" w:cs="新細明體" w:hint="eastAsia"/>
          <w:sz w:val="28"/>
          <w:szCs w:val="28"/>
        </w:rPr>
        <w:t>蘇力</w:t>
      </w:r>
      <w:proofErr w:type="gramStart"/>
      <w:r w:rsidR="000C3FE0" w:rsidRPr="00FF1448">
        <w:rPr>
          <w:rFonts w:ascii="標楷體" w:eastAsia="標楷體" w:hAnsi="標楷體" w:cs="新細明體" w:hint="eastAsia"/>
          <w:sz w:val="28"/>
          <w:szCs w:val="28"/>
        </w:rPr>
        <w:t>菌</w:t>
      </w:r>
      <w:proofErr w:type="gramEnd"/>
      <w:r w:rsidR="000C3FE0" w:rsidRPr="00FF1448">
        <w:rPr>
          <w:rFonts w:ascii="標楷體" w:eastAsia="標楷體" w:hAnsi="標楷體" w:cs="新細明體" w:hint="eastAsia"/>
          <w:sz w:val="28"/>
          <w:szCs w:val="28"/>
        </w:rPr>
        <w:t>以色列亞種</w:t>
      </w:r>
      <w:proofErr w:type="gramStart"/>
      <w:r w:rsidR="000C3FE0" w:rsidRPr="00FF1448">
        <w:rPr>
          <w:rFonts w:ascii="標楷體" w:eastAsia="標楷體" w:hAnsi="標楷體" w:cs="新細明體" w:hint="eastAsia"/>
          <w:sz w:val="28"/>
          <w:szCs w:val="28"/>
        </w:rPr>
        <w:t>（</w:t>
      </w:r>
      <w:proofErr w:type="gramEnd"/>
      <w:r w:rsidR="000C3FE0" w:rsidRPr="00FF1448">
        <w:rPr>
          <w:rFonts w:eastAsia="標楷體"/>
          <w:sz w:val="28"/>
          <w:szCs w:val="28"/>
        </w:rPr>
        <w:t xml:space="preserve">Bacillus </w:t>
      </w:r>
      <w:proofErr w:type="spellStart"/>
      <w:r w:rsidR="000C3FE0" w:rsidRPr="00FF1448">
        <w:rPr>
          <w:rFonts w:eastAsia="標楷體"/>
          <w:sz w:val="28"/>
          <w:szCs w:val="28"/>
        </w:rPr>
        <w:t>thuringiensis</w:t>
      </w:r>
      <w:proofErr w:type="spellEnd"/>
      <w:r w:rsidR="000C3FE0" w:rsidRPr="00FF1448">
        <w:rPr>
          <w:rFonts w:eastAsia="標楷體"/>
          <w:sz w:val="28"/>
          <w:szCs w:val="28"/>
        </w:rPr>
        <w:t xml:space="preserve"> </w:t>
      </w:r>
      <w:proofErr w:type="spellStart"/>
      <w:r w:rsidR="000C3FE0" w:rsidRPr="00FF1448">
        <w:rPr>
          <w:rFonts w:eastAsia="標楷體"/>
          <w:sz w:val="28"/>
          <w:szCs w:val="28"/>
        </w:rPr>
        <w:t>israelensis</w:t>
      </w:r>
      <w:proofErr w:type="spellEnd"/>
      <w:r w:rsidR="000C3FE0" w:rsidRPr="00FF1448">
        <w:rPr>
          <w:rFonts w:ascii="標楷體" w:eastAsia="標楷體" w:hAnsi="標楷體" w:hint="eastAsia"/>
          <w:sz w:val="28"/>
          <w:szCs w:val="28"/>
        </w:rPr>
        <w:t>，</w:t>
      </w:r>
      <w:r w:rsidR="000C3FE0" w:rsidRPr="00FF1448">
        <w:rPr>
          <w:rFonts w:ascii="標楷體" w:eastAsia="標楷體" w:hAnsi="標楷體" w:cs="新細明體" w:hint="eastAsia"/>
          <w:sz w:val="28"/>
          <w:szCs w:val="28"/>
        </w:rPr>
        <w:t>簡稱：</w:t>
      </w:r>
      <w:proofErr w:type="spellStart"/>
      <w:r w:rsidR="000C3FE0" w:rsidRPr="00FF1448">
        <w:rPr>
          <w:rFonts w:eastAsia="標楷體"/>
          <w:sz w:val="28"/>
          <w:szCs w:val="28"/>
        </w:rPr>
        <w:t>Bti</w:t>
      </w:r>
      <w:proofErr w:type="spellEnd"/>
      <w:proofErr w:type="gramStart"/>
      <w:r w:rsidR="000C3FE0" w:rsidRPr="00FF1448">
        <w:rPr>
          <w:rFonts w:eastAsia="標楷體" w:hint="eastAsia"/>
          <w:sz w:val="28"/>
          <w:szCs w:val="28"/>
        </w:rPr>
        <w:t>）</w:t>
      </w:r>
      <w:proofErr w:type="gramEnd"/>
      <w:r w:rsidR="000C3FE0">
        <w:rPr>
          <w:rFonts w:eastAsia="標楷體" w:hint="eastAsia"/>
          <w:sz w:val="28"/>
          <w:szCs w:val="28"/>
        </w:rPr>
        <w:t>。研究發現埃及斑蚊幼蟲對</w:t>
      </w:r>
      <w:proofErr w:type="gramStart"/>
      <w:r w:rsidR="000C3FE0">
        <w:rPr>
          <w:rFonts w:eastAsia="標楷體" w:hint="eastAsia"/>
          <w:sz w:val="28"/>
          <w:szCs w:val="28"/>
        </w:rPr>
        <w:t>有機磷類殺蟲劑</w:t>
      </w:r>
      <w:proofErr w:type="gramEnd"/>
      <w:r w:rsidR="000C3FE0">
        <w:rPr>
          <w:rFonts w:eastAsia="標楷體" w:hint="eastAsia"/>
          <w:sz w:val="28"/>
          <w:szCs w:val="28"/>
        </w:rPr>
        <w:t>無抗藥性</w:t>
      </w:r>
      <w:r w:rsidR="00F26405">
        <w:rPr>
          <w:rFonts w:eastAsia="標楷體" w:hint="eastAsia"/>
          <w:sz w:val="28"/>
          <w:szCs w:val="28"/>
        </w:rPr>
        <w:t>；</w:t>
      </w:r>
      <w:r w:rsidR="000C3FE0">
        <w:rPr>
          <w:rFonts w:eastAsia="標楷體" w:hint="eastAsia"/>
          <w:sz w:val="28"/>
          <w:szCs w:val="28"/>
        </w:rPr>
        <w:t>對除蟲菊類殺蟲劑已有</w:t>
      </w:r>
      <w:r w:rsidR="00052B73">
        <w:rPr>
          <w:rFonts w:eastAsia="標楷體" w:hint="eastAsia"/>
          <w:sz w:val="28"/>
          <w:szCs w:val="28"/>
        </w:rPr>
        <w:t>高度抗藥性</w:t>
      </w:r>
      <w:r w:rsidR="00052B73">
        <w:rPr>
          <w:rFonts w:eastAsia="標楷體" w:hint="eastAsia"/>
          <w:sz w:val="28"/>
          <w:szCs w:val="28"/>
        </w:rPr>
        <w:t>(</w:t>
      </w:r>
      <w:r w:rsidR="00052B73" w:rsidRPr="001A1589">
        <w:rPr>
          <w:rFonts w:eastAsia="標楷體"/>
          <w:color w:val="000000"/>
          <w:sz w:val="28"/>
          <w:szCs w:val="28"/>
        </w:rPr>
        <w:t>RR</w:t>
      </w:r>
      <w:r w:rsidR="00052B73" w:rsidRPr="001A1589">
        <w:rPr>
          <w:rFonts w:eastAsia="標楷體"/>
          <w:color w:val="000000"/>
          <w:sz w:val="28"/>
          <w:szCs w:val="28"/>
          <w:vertAlign w:val="subscript"/>
        </w:rPr>
        <w:t>50</w:t>
      </w:r>
      <w:r w:rsidR="00052B73">
        <w:rPr>
          <w:rFonts w:eastAsia="標楷體" w:hint="eastAsia"/>
          <w:color w:val="000000"/>
          <w:sz w:val="28"/>
          <w:szCs w:val="28"/>
        </w:rPr>
        <w:t>=</w:t>
      </w:r>
      <w:r w:rsidR="00052B73" w:rsidRPr="00260250">
        <w:rPr>
          <w:rFonts w:eastAsia="標楷體"/>
          <w:color w:val="000000"/>
          <w:sz w:val="28"/>
          <w:szCs w:val="28"/>
        </w:rPr>
        <w:t>36.8</w:t>
      </w:r>
      <w:r w:rsidR="00052B73">
        <w:rPr>
          <w:rFonts w:eastAsia="標楷體" w:hint="eastAsia"/>
          <w:sz w:val="28"/>
          <w:szCs w:val="28"/>
        </w:rPr>
        <w:t>)</w:t>
      </w:r>
      <w:r w:rsidR="00F26405">
        <w:rPr>
          <w:rFonts w:eastAsia="標楷體" w:hint="eastAsia"/>
          <w:sz w:val="28"/>
          <w:szCs w:val="28"/>
        </w:rPr>
        <w:t>；對</w:t>
      </w:r>
      <w:r w:rsidR="00052B73">
        <w:rPr>
          <w:rFonts w:eastAsia="標楷體" w:hAnsi="標楷體"/>
          <w:color w:val="000000"/>
          <w:sz w:val="28"/>
          <w:szCs w:val="28"/>
        </w:rPr>
        <w:t>另外</w:t>
      </w:r>
      <w:r w:rsidR="00052B73">
        <w:rPr>
          <w:rFonts w:eastAsia="標楷體" w:hAnsi="標楷體" w:hint="eastAsia"/>
          <w:color w:val="000000"/>
          <w:sz w:val="28"/>
          <w:szCs w:val="28"/>
        </w:rPr>
        <w:t>六</w:t>
      </w:r>
      <w:r w:rsidR="00052B73" w:rsidRPr="001A1589">
        <w:rPr>
          <w:rFonts w:eastAsia="標楷體" w:hAnsi="標楷體"/>
          <w:color w:val="000000"/>
          <w:sz w:val="28"/>
          <w:szCs w:val="28"/>
        </w:rPr>
        <w:t>種殺蟲劑</w:t>
      </w:r>
      <w:r w:rsidR="00F26405">
        <w:rPr>
          <w:rFonts w:eastAsia="標楷體" w:hAnsi="標楷體" w:hint="eastAsia"/>
          <w:color w:val="000000"/>
          <w:sz w:val="28"/>
          <w:szCs w:val="28"/>
        </w:rPr>
        <w:t>僅有</w:t>
      </w:r>
      <w:r w:rsidR="00052B73">
        <w:rPr>
          <w:rFonts w:eastAsia="標楷體" w:hAnsi="標楷體" w:hint="eastAsia"/>
          <w:color w:val="000000"/>
          <w:sz w:val="28"/>
          <w:szCs w:val="28"/>
        </w:rPr>
        <w:t>低度抗藥性</w:t>
      </w:r>
      <w:r w:rsidR="00052B73">
        <w:rPr>
          <w:rFonts w:eastAsia="標楷體" w:hint="eastAsia"/>
          <w:sz w:val="28"/>
          <w:szCs w:val="28"/>
        </w:rPr>
        <w:t>(</w:t>
      </w:r>
      <w:r w:rsidR="00052B73" w:rsidRPr="001A1589">
        <w:rPr>
          <w:rFonts w:eastAsia="標楷體"/>
          <w:color w:val="000000"/>
          <w:sz w:val="28"/>
          <w:szCs w:val="28"/>
        </w:rPr>
        <w:t>RR</w:t>
      </w:r>
      <w:r w:rsidR="00052B73" w:rsidRPr="001A1589">
        <w:rPr>
          <w:rFonts w:eastAsia="標楷體"/>
          <w:color w:val="000000"/>
          <w:sz w:val="28"/>
          <w:szCs w:val="28"/>
          <w:vertAlign w:val="subscript"/>
        </w:rPr>
        <w:t>50</w:t>
      </w:r>
      <w:r w:rsidR="00052B73">
        <w:rPr>
          <w:rFonts w:eastAsia="標楷體" w:hint="eastAsia"/>
          <w:color w:val="000000"/>
          <w:sz w:val="28"/>
          <w:szCs w:val="28"/>
        </w:rPr>
        <w:t>=1.3</w:t>
      </w:r>
      <w:r w:rsidR="00052B73">
        <w:rPr>
          <w:rFonts w:eastAsia="標楷體" w:hint="eastAsia"/>
          <w:color w:val="000000"/>
          <w:sz w:val="28"/>
          <w:szCs w:val="28"/>
        </w:rPr>
        <w:t>～</w:t>
      </w:r>
      <w:r w:rsidR="00052B73">
        <w:rPr>
          <w:rFonts w:eastAsia="標楷體" w:hint="eastAsia"/>
          <w:color w:val="000000"/>
          <w:sz w:val="28"/>
          <w:szCs w:val="28"/>
        </w:rPr>
        <w:t>3.3</w:t>
      </w:r>
      <w:r w:rsidR="00052B73">
        <w:rPr>
          <w:rFonts w:eastAsia="標楷體" w:hint="eastAsia"/>
          <w:color w:val="000000"/>
          <w:sz w:val="28"/>
          <w:szCs w:val="28"/>
        </w:rPr>
        <w:t>；</w:t>
      </w:r>
      <w:r w:rsidR="00052B73" w:rsidRPr="001A1589">
        <w:rPr>
          <w:rFonts w:eastAsia="標楷體"/>
          <w:color w:val="000000"/>
          <w:sz w:val="28"/>
          <w:szCs w:val="28"/>
        </w:rPr>
        <w:t>RR</w:t>
      </w:r>
      <w:r w:rsidR="00052B73" w:rsidRPr="001A1589">
        <w:rPr>
          <w:rFonts w:eastAsia="標楷體"/>
          <w:color w:val="000000"/>
          <w:sz w:val="28"/>
          <w:szCs w:val="28"/>
          <w:vertAlign w:val="subscript"/>
        </w:rPr>
        <w:t>90</w:t>
      </w:r>
      <w:r w:rsidR="00052B73">
        <w:rPr>
          <w:rFonts w:eastAsia="標楷體" w:hint="eastAsia"/>
          <w:color w:val="000000"/>
          <w:sz w:val="28"/>
          <w:szCs w:val="28"/>
        </w:rPr>
        <w:t>=0.7</w:t>
      </w:r>
      <w:r w:rsidR="00052B73">
        <w:rPr>
          <w:rFonts w:eastAsia="標楷體" w:hint="eastAsia"/>
          <w:color w:val="000000"/>
          <w:sz w:val="28"/>
          <w:szCs w:val="28"/>
        </w:rPr>
        <w:t>～</w:t>
      </w:r>
      <w:r w:rsidR="00052B73">
        <w:rPr>
          <w:rFonts w:eastAsia="標楷體" w:hint="eastAsia"/>
          <w:color w:val="000000"/>
          <w:sz w:val="28"/>
          <w:szCs w:val="28"/>
        </w:rPr>
        <w:t>3.7</w:t>
      </w:r>
      <w:r w:rsidR="00052B73">
        <w:rPr>
          <w:rFonts w:eastAsia="標楷體" w:hint="eastAsia"/>
          <w:sz w:val="28"/>
          <w:szCs w:val="28"/>
        </w:rPr>
        <w:t>)</w:t>
      </w:r>
      <w:r w:rsidR="00052B73" w:rsidRPr="001A1589">
        <w:rPr>
          <w:rFonts w:eastAsia="標楷體" w:hAnsi="標楷體"/>
          <w:color w:val="000000"/>
          <w:sz w:val="28"/>
          <w:szCs w:val="28"/>
        </w:rPr>
        <w:t>。</w:t>
      </w:r>
      <w:r w:rsidR="00F26405">
        <w:rPr>
          <w:rFonts w:eastAsia="標楷體" w:hAnsi="標楷體" w:hint="eastAsia"/>
          <w:color w:val="000000"/>
          <w:sz w:val="28"/>
          <w:szCs w:val="28"/>
        </w:rPr>
        <w:t>研究結果顯示</w:t>
      </w:r>
      <w:r w:rsidR="00672D0E">
        <w:rPr>
          <w:rFonts w:eastAsia="標楷體" w:hAnsi="標楷體" w:hint="eastAsia"/>
          <w:color w:val="000000"/>
          <w:sz w:val="28"/>
          <w:szCs w:val="28"/>
        </w:rPr>
        <w:t>可</w:t>
      </w:r>
      <w:r w:rsidR="00F26405">
        <w:rPr>
          <w:rFonts w:eastAsia="標楷體" w:hAnsi="標楷體" w:hint="eastAsia"/>
          <w:color w:val="000000"/>
          <w:sz w:val="28"/>
          <w:szCs w:val="28"/>
        </w:rPr>
        <w:t>提供</w:t>
      </w:r>
      <w:r w:rsidR="00CF6FAF">
        <w:rPr>
          <w:rFonts w:eastAsia="標楷體" w:hAnsi="標楷體" w:hint="eastAsia"/>
          <w:color w:val="000000"/>
          <w:sz w:val="28"/>
          <w:szCs w:val="28"/>
        </w:rPr>
        <w:t>對人體無毒性及環境無害之藥劑，</w:t>
      </w:r>
      <w:r w:rsidR="00F26405">
        <w:rPr>
          <w:rFonts w:eastAsia="標楷體" w:hAnsi="標楷體" w:hint="eastAsia"/>
          <w:color w:val="000000"/>
          <w:sz w:val="28"/>
          <w:szCs w:val="28"/>
        </w:rPr>
        <w:t>作為</w:t>
      </w:r>
      <w:r w:rsidR="00D17856" w:rsidRPr="001A1589">
        <w:rPr>
          <w:rFonts w:eastAsia="標楷體" w:hAnsi="標楷體"/>
          <w:color w:val="000000"/>
          <w:sz w:val="28"/>
          <w:szCs w:val="28"/>
        </w:rPr>
        <w:t>未來</w:t>
      </w:r>
      <w:r w:rsidR="00F26405">
        <w:rPr>
          <w:rFonts w:eastAsia="標楷體" w:hAnsi="標楷體" w:hint="eastAsia"/>
          <w:color w:val="000000"/>
          <w:sz w:val="28"/>
          <w:szCs w:val="28"/>
        </w:rPr>
        <w:t>綜合</w:t>
      </w:r>
      <w:r w:rsidR="00D17856" w:rsidRPr="001A1589">
        <w:rPr>
          <w:rFonts w:eastAsia="標楷體" w:hAnsi="標楷體"/>
          <w:color w:val="000000"/>
          <w:sz w:val="28"/>
          <w:szCs w:val="28"/>
        </w:rPr>
        <w:t>防治應用之</w:t>
      </w:r>
      <w:r w:rsidR="00F26405">
        <w:rPr>
          <w:rFonts w:eastAsia="標楷體" w:hAnsi="標楷體" w:hint="eastAsia"/>
          <w:color w:val="000000"/>
          <w:sz w:val="28"/>
          <w:szCs w:val="28"/>
        </w:rPr>
        <w:t>參考</w:t>
      </w:r>
      <w:r w:rsidR="00D17856" w:rsidRPr="001A1589">
        <w:rPr>
          <w:rFonts w:eastAsia="標楷體" w:hAnsi="標楷體"/>
          <w:color w:val="000000"/>
          <w:sz w:val="28"/>
          <w:szCs w:val="28"/>
        </w:rPr>
        <w:t>。</w:t>
      </w:r>
    </w:p>
    <w:p w:rsidR="00353025" w:rsidRPr="00353025" w:rsidRDefault="00353025" w:rsidP="007F7892">
      <w:pPr>
        <w:jc w:val="both"/>
        <w:rPr>
          <w:rFonts w:eastAsia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關鍵詞：</w:t>
      </w:r>
      <w:r w:rsidR="00F26405" w:rsidRPr="001A1589">
        <w:rPr>
          <w:rFonts w:eastAsia="標楷體" w:hAnsi="標楷體"/>
          <w:color w:val="000000"/>
          <w:sz w:val="28"/>
          <w:szCs w:val="28"/>
        </w:rPr>
        <w:t>登革熱（</w:t>
      </w:r>
      <w:r w:rsidR="00F26405" w:rsidRPr="001A1589">
        <w:rPr>
          <w:rFonts w:eastAsia="標楷體"/>
          <w:color w:val="000000"/>
          <w:sz w:val="28"/>
          <w:szCs w:val="28"/>
        </w:rPr>
        <w:t>Dengue fever</w:t>
      </w:r>
      <w:r w:rsidR="00F26405" w:rsidRPr="001A1589">
        <w:rPr>
          <w:rFonts w:eastAsia="標楷體" w:hAnsi="標楷體"/>
          <w:color w:val="000000"/>
          <w:sz w:val="28"/>
          <w:szCs w:val="28"/>
        </w:rPr>
        <w:t>）、</w:t>
      </w:r>
      <w:r w:rsidR="007F7892">
        <w:rPr>
          <w:rFonts w:eastAsia="標楷體" w:hAnsi="標楷體" w:hint="eastAsia"/>
          <w:color w:val="000000"/>
          <w:sz w:val="28"/>
          <w:szCs w:val="28"/>
        </w:rPr>
        <w:t>埃及斑蚊</w:t>
      </w:r>
      <w:r w:rsidR="007F7892" w:rsidRPr="00205AC2">
        <w:rPr>
          <w:rFonts w:eastAsia="標楷體" w:hAnsi="標楷體" w:hint="eastAsia"/>
          <w:sz w:val="28"/>
          <w:szCs w:val="28"/>
        </w:rPr>
        <w:t>(</w:t>
      </w:r>
      <w:proofErr w:type="spellStart"/>
      <w:r w:rsidR="007F7892" w:rsidRPr="00CE1E94">
        <w:rPr>
          <w:rFonts w:eastAsia="標楷體" w:hAnsi="標楷體"/>
          <w:i/>
          <w:sz w:val="28"/>
          <w:szCs w:val="28"/>
        </w:rPr>
        <w:t>Aedes</w:t>
      </w:r>
      <w:proofErr w:type="spellEnd"/>
      <w:r w:rsidR="007F7892" w:rsidRPr="00CE1E94">
        <w:rPr>
          <w:rFonts w:eastAsia="標楷體" w:hAnsi="標楷體"/>
          <w:i/>
          <w:sz w:val="28"/>
          <w:szCs w:val="28"/>
        </w:rPr>
        <w:t xml:space="preserve"> </w:t>
      </w:r>
      <w:proofErr w:type="spellStart"/>
      <w:r w:rsidR="007F7892" w:rsidRPr="00CE1E94">
        <w:rPr>
          <w:rFonts w:eastAsia="標楷體" w:hAnsi="標楷體"/>
          <w:i/>
          <w:sz w:val="28"/>
          <w:szCs w:val="28"/>
        </w:rPr>
        <w:t>aegypti</w:t>
      </w:r>
      <w:proofErr w:type="spellEnd"/>
      <w:r w:rsidR="007F7892" w:rsidRPr="00205AC2">
        <w:rPr>
          <w:rFonts w:eastAsia="標楷體" w:hAnsi="標楷體" w:hint="eastAsia"/>
          <w:sz w:val="28"/>
          <w:szCs w:val="28"/>
        </w:rPr>
        <w:t>)</w:t>
      </w:r>
      <w:r w:rsidR="00F26405" w:rsidRPr="001A1589">
        <w:rPr>
          <w:rFonts w:eastAsia="標楷體" w:hAnsi="標楷體"/>
          <w:color w:val="000000"/>
          <w:sz w:val="28"/>
          <w:szCs w:val="28"/>
        </w:rPr>
        <w:t>、</w:t>
      </w:r>
      <w:r w:rsidR="007F7892" w:rsidRPr="001A1589">
        <w:rPr>
          <w:rFonts w:eastAsia="標楷體" w:hAnsi="標楷體"/>
          <w:color w:val="000000"/>
          <w:sz w:val="28"/>
          <w:szCs w:val="28"/>
        </w:rPr>
        <w:t>陶斯松</w:t>
      </w:r>
      <w:r w:rsidR="007F7892" w:rsidRPr="001A1589">
        <w:rPr>
          <w:rFonts w:eastAsia="標楷體"/>
          <w:color w:val="000000"/>
          <w:sz w:val="28"/>
          <w:szCs w:val="28"/>
        </w:rPr>
        <w:t>(</w:t>
      </w:r>
      <w:proofErr w:type="spellStart"/>
      <w:r w:rsidR="007F7892" w:rsidRPr="001A1589">
        <w:rPr>
          <w:rFonts w:eastAsia="標楷體"/>
          <w:color w:val="000000"/>
          <w:sz w:val="28"/>
          <w:szCs w:val="28"/>
        </w:rPr>
        <w:t>Chlorpyrifos</w:t>
      </w:r>
      <w:proofErr w:type="spellEnd"/>
      <w:r w:rsidR="007F7892" w:rsidRPr="001A1589">
        <w:rPr>
          <w:rFonts w:eastAsia="標楷體"/>
          <w:color w:val="000000"/>
          <w:sz w:val="28"/>
          <w:szCs w:val="28"/>
        </w:rPr>
        <w:t>)</w:t>
      </w:r>
      <w:r w:rsidR="007F7892">
        <w:rPr>
          <w:rFonts w:eastAsia="標楷體" w:hint="eastAsia"/>
          <w:color w:val="000000"/>
          <w:sz w:val="28"/>
          <w:szCs w:val="28"/>
        </w:rPr>
        <w:t>、</w:t>
      </w:r>
      <w:proofErr w:type="gramStart"/>
      <w:r w:rsidR="007F7892" w:rsidRPr="001A1589">
        <w:rPr>
          <w:rFonts w:eastAsia="標楷體" w:hAnsi="標楷體"/>
          <w:color w:val="000000"/>
          <w:sz w:val="28"/>
          <w:szCs w:val="28"/>
        </w:rPr>
        <w:t>第滅</w:t>
      </w:r>
      <w:r w:rsidR="007F7892" w:rsidRPr="001A1589">
        <w:rPr>
          <w:rFonts w:eastAsia="標楷體" w:hAnsi="標楷體" w:hint="eastAsia"/>
          <w:color w:val="000000"/>
          <w:sz w:val="28"/>
          <w:szCs w:val="28"/>
        </w:rPr>
        <w:t>寧</w:t>
      </w:r>
      <w:proofErr w:type="gramEnd"/>
      <w:r w:rsidR="007F7892" w:rsidRPr="001A1589">
        <w:rPr>
          <w:rFonts w:eastAsia="標楷體"/>
          <w:color w:val="000000"/>
          <w:sz w:val="28"/>
          <w:szCs w:val="28"/>
        </w:rPr>
        <w:t>(</w:t>
      </w:r>
      <w:proofErr w:type="spellStart"/>
      <w:r w:rsidR="007F7892" w:rsidRPr="001A1589">
        <w:rPr>
          <w:rFonts w:eastAsia="標楷體"/>
          <w:color w:val="000000"/>
          <w:sz w:val="28"/>
          <w:szCs w:val="28"/>
        </w:rPr>
        <w:t>Deltamethrin</w:t>
      </w:r>
      <w:proofErr w:type="spellEnd"/>
      <w:r w:rsidR="007F7892" w:rsidRPr="001A1589">
        <w:rPr>
          <w:rFonts w:eastAsia="標楷體"/>
          <w:color w:val="000000"/>
          <w:sz w:val="28"/>
          <w:szCs w:val="28"/>
        </w:rPr>
        <w:t>)</w:t>
      </w:r>
      <w:r w:rsidR="007F7892">
        <w:rPr>
          <w:rFonts w:eastAsia="標楷體" w:hint="eastAsia"/>
          <w:color w:val="000000"/>
          <w:sz w:val="28"/>
          <w:szCs w:val="28"/>
        </w:rPr>
        <w:t>、</w:t>
      </w:r>
      <w:proofErr w:type="gramStart"/>
      <w:r w:rsidR="007F7892" w:rsidRPr="00FF1448">
        <w:rPr>
          <w:rFonts w:eastAsia="標楷體" w:hAnsi="標楷體" w:hint="eastAsia"/>
          <w:color w:val="000000"/>
          <w:sz w:val="28"/>
          <w:szCs w:val="28"/>
        </w:rPr>
        <w:t>賜諾殺</w:t>
      </w:r>
      <w:proofErr w:type="gramEnd"/>
      <w:r w:rsidR="007F7892" w:rsidRPr="00FF1448">
        <w:rPr>
          <w:rFonts w:eastAsia="標楷體"/>
          <w:color w:val="000000"/>
          <w:sz w:val="28"/>
          <w:szCs w:val="28"/>
        </w:rPr>
        <w:t>(</w:t>
      </w:r>
      <w:proofErr w:type="spellStart"/>
      <w:r w:rsidR="007F7892" w:rsidRPr="00FF1448">
        <w:rPr>
          <w:rFonts w:eastAsia="標楷體"/>
          <w:color w:val="000000"/>
          <w:sz w:val="28"/>
          <w:szCs w:val="28"/>
        </w:rPr>
        <w:t>Spinosad</w:t>
      </w:r>
      <w:proofErr w:type="spellEnd"/>
      <w:r w:rsidR="007F7892" w:rsidRPr="00FF1448">
        <w:rPr>
          <w:rFonts w:eastAsia="標楷體"/>
          <w:color w:val="000000"/>
          <w:sz w:val="28"/>
          <w:szCs w:val="28"/>
        </w:rPr>
        <w:t>)</w:t>
      </w:r>
      <w:r w:rsidR="007F7892">
        <w:rPr>
          <w:rFonts w:eastAsia="標楷體" w:hint="eastAsia"/>
          <w:color w:val="000000"/>
          <w:sz w:val="28"/>
          <w:szCs w:val="28"/>
        </w:rPr>
        <w:t>、</w:t>
      </w:r>
      <w:r w:rsidR="00F26405" w:rsidRPr="001A1589">
        <w:rPr>
          <w:rFonts w:eastAsia="標楷體" w:hAnsi="標楷體"/>
          <w:color w:val="000000"/>
          <w:sz w:val="28"/>
          <w:szCs w:val="28"/>
        </w:rPr>
        <w:t>抗藥性（</w:t>
      </w:r>
      <w:r w:rsidR="00F26405" w:rsidRPr="001A1589">
        <w:rPr>
          <w:rFonts w:eastAsia="標楷體"/>
          <w:color w:val="000000"/>
          <w:sz w:val="28"/>
          <w:szCs w:val="28"/>
        </w:rPr>
        <w:t>Resistance</w:t>
      </w:r>
      <w:r w:rsidR="00F26405" w:rsidRPr="001A1589">
        <w:rPr>
          <w:rFonts w:eastAsia="標楷體" w:hAnsi="標楷體"/>
          <w:color w:val="000000"/>
          <w:sz w:val="28"/>
          <w:szCs w:val="28"/>
        </w:rPr>
        <w:t>）</w:t>
      </w:r>
    </w:p>
    <w:sectPr w:rsidR="00353025" w:rsidRP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FA" w:rsidRDefault="009678FA" w:rsidP="00AD3707">
      <w:r>
        <w:separator/>
      </w:r>
    </w:p>
  </w:endnote>
  <w:endnote w:type="continuationSeparator" w:id="0">
    <w:p w:rsidR="009678FA" w:rsidRDefault="009678FA" w:rsidP="00AD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FA" w:rsidRDefault="009678FA" w:rsidP="00AD3707">
      <w:r>
        <w:separator/>
      </w:r>
    </w:p>
  </w:footnote>
  <w:footnote w:type="continuationSeparator" w:id="0">
    <w:p w:rsidR="009678FA" w:rsidRDefault="009678FA" w:rsidP="00AD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025"/>
    <w:rsid w:val="00052B73"/>
    <w:rsid w:val="000568A8"/>
    <w:rsid w:val="000C3FE0"/>
    <w:rsid w:val="001C7246"/>
    <w:rsid w:val="00205AC2"/>
    <w:rsid w:val="002439DC"/>
    <w:rsid w:val="00257756"/>
    <w:rsid w:val="002977F8"/>
    <w:rsid w:val="00353025"/>
    <w:rsid w:val="003A0ED6"/>
    <w:rsid w:val="005E6700"/>
    <w:rsid w:val="00672D0E"/>
    <w:rsid w:val="006820BD"/>
    <w:rsid w:val="006F4FAE"/>
    <w:rsid w:val="0078661F"/>
    <w:rsid w:val="007F7892"/>
    <w:rsid w:val="0081561E"/>
    <w:rsid w:val="0090336E"/>
    <w:rsid w:val="009678FA"/>
    <w:rsid w:val="00AD3707"/>
    <w:rsid w:val="00B43A73"/>
    <w:rsid w:val="00C027A8"/>
    <w:rsid w:val="00CE1E94"/>
    <w:rsid w:val="00CF6FAF"/>
    <w:rsid w:val="00D17856"/>
    <w:rsid w:val="00E5216E"/>
    <w:rsid w:val="00F26405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05A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AD3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D3707"/>
    <w:rPr>
      <w:kern w:val="2"/>
    </w:rPr>
  </w:style>
  <w:style w:type="paragraph" w:styleId="a5">
    <w:name w:val="footer"/>
    <w:basedOn w:val="a"/>
    <w:link w:val="a6"/>
    <w:rsid w:val="00AD3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D370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A4C4-AADB-48BF-88B3-4A27F7BD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116</Words>
  <Characters>665</Characters>
  <Application>Microsoft Office Word</Application>
  <DocSecurity>0</DocSecurity>
  <Lines>5</Lines>
  <Paragraphs>1</Paragraphs>
  <ScaleCrop>false</ScaleCrop>
  <Company>朝陽科技大學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user</cp:lastModifiedBy>
  <cp:revision>10</cp:revision>
  <dcterms:created xsi:type="dcterms:W3CDTF">2013-09-25T03:51:00Z</dcterms:created>
  <dcterms:modified xsi:type="dcterms:W3CDTF">2013-09-27T15:11:00Z</dcterms:modified>
</cp:coreProperties>
</file>