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bookmarkStart w:id="0" w:name="_GoBack"/>
      <w:bookmarkEnd w:id="0"/>
      <w:r w:rsidR="00215227">
        <w:rPr>
          <w:rFonts w:eastAsia="標楷體" w:hAnsi="標楷體" w:hint="eastAsia"/>
          <w:b/>
          <w:sz w:val="36"/>
          <w:szCs w:val="36"/>
        </w:rPr>
        <w:t>環境監測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E5216E">
        <w:rPr>
          <w:rFonts w:eastAsia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FB677F" w:rsidRPr="00FB677F">
        <w:rPr>
          <w:rFonts w:eastAsia="標楷體" w:hAnsi="標楷體" w:hint="eastAsia"/>
          <w:b/>
          <w:bCs/>
          <w:sz w:val="28"/>
          <w:szCs w:val="28"/>
        </w:rPr>
        <w:t>使用黑麥草與高羊茅於柴油污染土壤之</w:t>
      </w:r>
      <w:proofErr w:type="gramStart"/>
      <w:r w:rsidR="00FB677F" w:rsidRPr="00FB677F">
        <w:rPr>
          <w:rFonts w:eastAsia="標楷體" w:hAnsi="標楷體" w:hint="eastAsia"/>
          <w:b/>
          <w:bCs/>
          <w:sz w:val="28"/>
          <w:szCs w:val="28"/>
        </w:rPr>
        <w:t>植生復育</w:t>
      </w:r>
      <w:proofErr w:type="gramEnd"/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215227">
        <w:rPr>
          <w:rFonts w:eastAsia="標楷體" w:hAnsi="標楷體" w:hint="eastAsia"/>
          <w:b/>
          <w:sz w:val="28"/>
          <w:szCs w:val="28"/>
        </w:rPr>
        <w:t>102/10/7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FB677F" w:rsidRPr="00FB677F">
        <w:rPr>
          <w:rFonts w:eastAsia="標楷體" w:hAnsi="標楷體" w:hint="eastAsia"/>
          <w:b/>
          <w:sz w:val="28"/>
          <w:szCs w:val="28"/>
        </w:rPr>
        <w:t>洪</w:t>
      </w:r>
      <w:proofErr w:type="gramStart"/>
      <w:r w:rsidR="00FB677F" w:rsidRPr="00FB677F">
        <w:rPr>
          <w:rFonts w:eastAsia="標楷體" w:hAnsi="標楷體" w:hint="eastAsia"/>
          <w:b/>
          <w:sz w:val="28"/>
          <w:szCs w:val="28"/>
        </w:rPr>
        <w:t>苙</w:t>
      </w:r>
      <w:proofErr w:type="gramEnd"/>
      <w:r w:rsidR="00FB677F" w:rsidRPr="00FB677F">
        <w:rPr>
          <w:rFonts w:eastAsia="標楷體" w:hAnsi="標楷體" w:hint="eastAsia"/>
          <w:b/>
          <w:sz w:val="28"/>
          <w:szCs w:val="28"/>
        </w:rPr>
        <w:t>嘉</w:t>
      </w:r>
    </w:p>
    <w:p w:rsidR="00FB677F" w:rsidRPr="00FB677F" w:rsidRDefault="00353025" w:rsidP="00FB677F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FB677F" w:rsidRPr="00FB677F">
        <w:rPr>
          <w:rFonts w:eastAsia="標楷體" w:hAnsi="標楷體" w:hint="eastAsia"/>
          <w:b/>
          <w:sz w:val="28"/>
          <w:szCs w:val="28"/>
        </w:rPr>
        <w:t>張簡水紋</w:t>
      </w:r>
      <w:r w:rsidR="00FB677F" w:rsidRPr="00FB677F">
        <w:rPr>
          <w:rFonts w:eastAsia="標楷體" w:hAnsi="標楷體" w:hint="eastAsia"/>
          <w:b/>
          <w:sz w:val="28"/>
          <w:szCs w:val="28"/>
        </w:rPr>
        <w:t xml:space="preserve"> </w:t>
      </w:r>
      <w:r w:rsidR="00FB677F" w:rsidRPr="00FB677F">
        <w:rPr>
          <w:rFonts w:eastAsia="標楷體" w:hAnsi="標楷體" w:hint="eastAsia"/>
          <w:b/>
          <w:sz w:val="28"/>
          <w:szCs w:val="28"/>
        </w:rPr>
        <w:t>博士</w:t>
      </w:r>
      <w:r w:rsidR="00FB677F" w:rsidRPr="00FB677F">
        <w:rPr>
          <w:rFonts w:eastAsia="標楷體" w:hAnsi="標楷體"/>
          <w:b/>
          <w:sz w:val="28"/>
          <w:szCs w:val="28"/>
        </w:rPr>
        <w:t xml:space="preserve"> </w:t>
      </w:r>
    </w:p>
    <w:p w:rsidR="00FB677F" w:rsidRDefault="00215227" w:rsidP="00FB677F">
      <w:pPr>
        <w:rPr>
          <w:rFonts w:eastAsia="標楷體" w:hAnsi="標楷體" w:hint="eastAsia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   </w:t>
      </w:r>
    </w:p>
    <w:p w:rsidR="00353025" w:rsidRPr="00FB677F" w:rsidRDefault="00353025" w:rsidP="00FB677F">
      <w:pPr>
        <w:jc w:val="center"/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2C7DC7" w:rsidRPr="00FB677F" w:rsidRDefault="0079371F" w:rsidP="00FB677F">
      <w:pPr>
        <w:ind w:firstLineChars="200" w:firstLine="561"/>
        <w:rPr>
          <w:rFonts w:eastAsia="標楷體" w:hAnsi="標楷體"/>
          <w:b/>
          <w:sz w:val="28"/>
          <w:szCs w:val="28"/>
        </w:rPr>
      </w:pPr>
      <w:r w:rsidRPr="00FB677F">
        <w:rPr>
          <w:rFonts w:eastAsia="標楷體" w:hAnsi="標楷體" w:hint="eastAsia"/>
          <w:b/>
          <w:sz w:val="28"/>
          <w:szCs w:val="28"/>
        </w:rPr>
        <w:t>從十九世紀工業化以來，使用動能機具需要消耗大量的能量，後來發現石油的使用與開採較其他燃料較為容易且產能更高，所以石化燃料的使用非常普遍，然而，因為漏油、管線破裂、不法</w:t>
      </w:r>
      <w:proofErr w:type="gramStart"/>
      <w:r w:rsidRPr="00FB677F">
        <w:rPr>
          <w:rFonts w:eastAsia="標楷體" w:hAnsi="標楷體" w:hint="eastAsia"/>
          <w:b/>
          <w:sz w:val="28"/>
          <w:szCs w:val="28"/>
        </w:rPr>
        <w:t>人士偷油</w:t>
      </w:r>
      <w:proofErr w:type="gramEnd"/>
      <w:r w:rsidRPr="00FB677F">
        <w:rPr>
          <w:rFonts w:eastAsia="標楷體" w:hAnsi="標楷體" w:hint="eastAsia"/>
          <w:b/>
          <w:sz w:val="28"/>
          <w:szCs w:val="28"/>
        </w:rPr>
        <w:t>，造成石油總碳氫化合物</w:t>
      </w:r>
      <w:r w:rsidRPr="00FB677F">
        <w:rPr>
          <w:rFonts w:eastAsia="標楷體" w:hAnsi="標楷體" w:hint="eastAsia"/>
          <w:b/>
          <w:sz w:val="28"/>
          <w:szCs w:val="28"/>
        </w:rPr>
        <w:t>(</w:t>
      </w:r>
      <w:r w:rsidRPr="00FB677F">
        <w:rPr>
          <w:rFonts w:eastAsia="標楷體" w:hAnsi="標楷體"/>
          <w:b/>
          <w:sz w:val="28"/>
          <w:szCs w:val="28"/>
        </w:rPr>
        <w:t xml:space="preserve">Total petroleum hydrocarbons, </w:t>
      </w:r>
      <w:proofErr w:type="spellStart"/>
      <w:r w:rsidRPr="00FB677F">
        <w:rPr>
          <w:rFonts w:eastAsia="標楷體" w:hAnsi="標楷體"/>
          <w:b/>
          <w:sz w:val="28"/>
          <w:szCs w:val="28"/>
        </w:rPr>
        <w:t>TPHs</w:t>
      </w:r>
      <w:proofErr w:type="spellEnd"/>
      <w:r w:rsidRPr="00FB677F">
        <w:rPr>
          <w:rFonts w:eastAsia="標楷體" w:hAnsi="標楷體" w:hint="eastAsia"/>
          <w:b/>
          <w:sz w:val="28"/>
          <w:szCs w:val="28"/>
        </w:rPr>
        <w:t>)</w:t>
      </w:r>
      <w:r w:rsidRPr="00FB677F">
        <w:rPr>
          <w:rFonts w:eastAsia="標楷體" w:hAnsi="標楷體" w:hint="eastAsia"/>
          <w:b/>
          <w:sz w:val="28"/>
          <w:szCs w:val="28"/>
        </w:rPr>
        <w:t>的外</w:t>
      </w:r>
      <w:proofErr w:type="gramStart"/>
      <w:r w:rsidRPr="00FB677F">
        <w:rPr>
          <w:rFonts w:eastAsia="標楷體" w:hAnsi="標楷體" w:hint="eastAsia"/>
          <w:b/>
          <w:sz w:val="28"/>
          <w:szCs w:val="28"/>
        </w:rPr>
        <w:t>洩</w:t>
      </w:r>
      <w:proofErr w:type="gramEnd"/>
      <w:r w:rsidRPr="00FB677F">
        <w:rPr>
          <w:rFonts w:eastAsia="標楷體" w:hAnsi="標楷體"/>
          <w:b/>
          <w:sz w:val="28"/>
          <w:szCs w:val="28"/>
        </w:rPr>
        <w:t xml:space="preserve"> (Scott, 2003)</w:t>
      </w:r>
      <w:r w:rsidRPr="00FB677F">
        <w:rPr>
          <w:rFonts w:eastAsia="標楷體" w:hAnsi="標楷體" w:hint="eastAsia"/>
          <w:b/>
          <w:sz w:val="28"/>
          <w:szCs w:val="28"/>
        </w:rPr>
        <w:t>。</w:t>
      </w:r>
      <w:r w:rsidRPr="00FB677F">
        <w:rPr>
          <w:rFonts w:eastAsia="標楷體" w:hAnsi="標楷體" w:hint="eastAsia"/>
          <w:b/>
          <w:sz w:val="28"/>
          <w:szCs w:val="28"/>
        </w:rPr>
        <w:t xml:space="preserve"> </w:t>
      </w:r>
      <w:r w:rsidRPr="00FB677F">
        <w:rPr>
          <w:rFonts w:eastAsia="標楷體" w:hAnsi="標楷體" w:hint="eastAsia"/>
          <w:b/>
          <w:sz w:val="28"/>
          <w:szCs w:val="28"/>
        </w:rPr>
        <w:t>全台的加油站分布約有</w:t>
      </w:r>
      <w:r w:rsidRPr="00FB677F">
        <w:rPr>
          <w:rFonts w:eastAsia="標楷體" w:hAnsi="標楷體"/>
          <w:b/>
          <w:sz w:val="28"/>
          <w:szCs w:val="28"/>
        </w:rPr>
        <w:t>2503</w:t>
      </w:r>
      <w:r w:rsidRPr="00FB677F">
        <w:rPr>
          <w:rFonts w:eastAsia="標楷體" w:hAnsi="標楷體" w:hint="eastAsia"/>
          <w:b/>
          <w:sz w:val="28"/>
          <w:szCs w:val="28"/>
        </w:rPr>
        <w:t>家，根據美國賓州環境</w:t>
      </w:r>
      <w:proofErr w:type="gramStart"/>
      <w:r w:rsidRPr="00FB677F">
        <w:rPr>
          <w:rFonts w:eastAsia="標楷體" w:hAnsi="標楷體" w:hint="eastAsia"/>
          <w:b/>
          <w:sz w:val="28"/>
          <w:szCs w:val="28"/>
        </w:rPr>
        <w:t>資源部的研究</w:t>
      </w:r>
      <w:proofErr w:type="gramEnd"/>
      <w:r w:rsidRPr="00FB677F">
        <w:rPr>
          <w:rFonts w:eastAsia="標楷體" w:hAnsi="標楷體" w:hint="eastAsia"/>
          <w:b/>
          <w:sz w:val="28"/>
          <w:szCs w:val="28"/>
        </w:rPr>
        <w:t>，埋設十年以上的儲油槽有</w:t>
      </w:r>
      <w:r w:rsidRPr="00FB677F">
        <w:rPr>
          <w:rFonts w:eastAsia="標楷體" w:hAnsi="標楷體"/>
          <w:b/>
          <w:sz w:val="28"/>
          <w:szCs w:val="28"/>
        </w:rPr>
        <w:t>46%</w:t>
      </w:r>
      <w:r w:rsidRPr="00FB677F">
        <w:rPr>
          <w:rFonts w:eastAsia="標楷體" w:hAnsi="標楷體" w:hint="eastAsia"/>
          <w:b/>
          <w:sz w:val="28"/>
          <w:szCs w:val="28"/>
        </w:rPr>
        <w:t>會發生洩漏，而埋設十五年以上者，其洩漏機率更高達</w:t>
      </w:r>
      <w:r w:rsidRPr="00FB677F">
        <w:rPr>
          <w:rFonts w:eastAsia="標楷體" w:hAnsi="標楷體"/>
          <w:b/>
          <w:sz w:val="28"/>
          <w:szCs w:val="28"/>
        </w:rPr>
        <w:t>71%</w:t>
      </w:r>
      <w:r w:rsidRPr="00FB677F">
        <w:rPr>
          <w:rFonts w:eastAsia="標楷體" w:hAnsi="標楷體" w:hint="eastAsia"/>
          <w:b/>
          <w:sz w:val="28"/>
          <w:szCs w:val="28"/>
        </w:rPr>
        <w:t>，是故油料外</w:t>
      </w:r>
      <w:proofErr w:type="gramStart"/>
      <w:r w:rsidRPr="00FB677F">
        <w:rPr>
          <w:rFonts w:eastAsia="標楷體" w:hAnsi="標楷體" w:hint="eastAsia"/>
          <w:b/>
          <w:sz w:val="28"/>
          <w:szCs w:val="28"/>
        </w:rPr>
        <w:t>洩</w:t>
      </w:r>
      <w:proofErr w:type="gramEnd"/>
      <w:r w:rsidRPr="00FB677F">
        <w:rPr>
          <w:rFonts w:eastAsia="標楷體" w:hAnsi="標楷體" w:hint="eastAsia"/>
          <w:b/>
          <w:sz w:val="28"/>
          <w:szCs w:val="28"/>
        </w:rPr>
        <w:t>的情況堪憂</w:t>
      </w:r>
      <w:r w:rsidRPr="00FB677F">
        <w:rPr>
          <w:rFonts w:eastAsia="標楷體" w:hAnsi="標楷體" w:hint="eastAsia"/>
          <w:b/>
          <w:sz w:val="28"/>
          <w:szCs w:val="28"/>
        </w:rPr>
        <w:t xml:space="preserve"> </w:t>
      </w:r>
      <w:r w:rsidRPr="00FB677F">
        <w:rPr>
          <w:rFonts w:eastAsia="標楷體" w:hAnsi="標楷體"/>
          <w:b/>
          <w:sz w:val="28"/>
          <w:szCs w:val="28"/>
        </w:rPr>
        <w:t>(</w:t>
      </w:r>
      <w:proofErr w:type="gramStart"/>
      <w:r w:rsidRPr="00FB677F">
        <w:rPr>
          <w:rFonts w:eastAsia="標楷體" w:hAnsi="標楷體" w:hint="eastAsia"/>
          <w:b/>
          <w:sz w:val="28"/>
          <w:szCs w:val="28"/>
        </w:rPr>
        <w:t>郭</w:t>
      </w:r>
      <w:proofErr w:type="gramEnd"/>
      <w:r w:rsidRPr="00FB677F">
        <w:rPr>
          <w:rFonts w:eastAsia="標楷體" w:hAnsi="標楷體" w:hint="eastAsia"/>
          <w:b/>
          <w:sz w:val="28"/>
          <w:szCs w:val="28"/>
        </w:rPr>
        <w:t>，</w:t>
      </w:r>
      <w:r w:rsidRPr="00FB677F">
        <w:rPr>
          <w:rFonts w:eastAsia="標楷體" w:hAnsi="標楷體"/>
          <w:b/>
          <w:sz w:val="28"/>
          <w:szCs w:val="28"/>
        </w:rPr>
        <w:t xml:space="preserve">2006) </w:t>
      </w:r>
      <w:r w:rsidRPr="00FB677F">
        <w:rPr>
          <w:rFonts w:eastAsia="標楷體" w:hAnsi="標楷體"/>
          <w:b/>
          <w:sz w:val="28"/>
          <w:szCs w:val="28"/>
        </w:rPr>
        <w:t>。</w:t>
      </w: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Pr="00353025" w:rsidRDefault="00353025" w:rsidP="00353025">
      <w:pPr>
        <w:rPr>
          <w:rFonts w:eastAsia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 w:rsidR="00FB677F">
        <w:rPr>
          <w:rFonts w:eastAsia="標楷體" w:hAnsi="標楷體" w:hint="eastAsia"/>
          <w:b/>
          <w:bCs/>
          <w:sz w:val="28"/>
          <w:szCs w:val="28"/>
        </w:rPr>
        <w:t>黑麥草、</w:t>
      </w:r>
      <w:r w:rsidR="00FB677F" w:rsidRPr="00FB677F">
        <w:rPr>
          <w:rFonts w:eastAsia="標楷體" w:hAnsi="標楷體" w:hint="eastAsia"/>
          <w:b/>
          <w:bCs/>
          <w:sz w:val="28"/>
          <w:szCs w:val="28"/>
        </w:rPr>
        <w:t>高羊茅</w:t>
      </w:r>
      <w:r w:rsidR="00FB677F">
        <w:rPr>
          <w:rFonts w:eastAsia="標楷體" w:hAnsi="標楷體" w:hint="eastAsia"/>
          <w:b/>
          <w:bCs/>
          <w:sz w:val="28"/>
          <w:szCs w:val="28"/>
        </w:rPr>
        <w:t>、</w:t>
      </w:r>
      <w:r w:rsidR="00FB677F" w:rsidRPr="00FB677F">
        <w:rPr>
          <w:rFonts w:eastAsia="標楷體" w:hAnsi="標楷體" w:hint="eastAsia"/>
          <w:b/>
          <w:bCs/>
          <w:sz w:val="28"/>
          <w:szCs w:val="28"/>
        </w:rPr>
        <w:t>植生復育</w:t>
      </w:r>
      <w:r w:rsidR="00FB677F">
        <w:rPr>
          <w:rFonts w:eastAsia="標楷體" w:hAnsi="標楷體" w:hint="eastAsia"/>
          <w:b/>
          <w:bCs/>
          <w:sz w:val="28"/>
          <w:szCs w:val="28"/>
        </w:rPr>
        <w:t>、</w:t>
      </w:r>
      <w:r w:rsidR="00FB677F" w:rsidRPr="00FB677F">
        <w:rPr>
          <w:rFonts w:eastAsia="標楷體" w:hAnsi="標楷體" w:hint="eastAsia"/>
          <w:b/>
          <w:bCs/>
          <w:sz w:val="28"/>
          <w:szCs w:val="28"/>
        </w:rPr>
        <w:t>柴油</w:t>
      </w:r>
      <w:r w:rsidR="00FB677F">
        <w:rPr>
          <w:rFonts w:eastAsia="標楷體" w:hAnsi="標楷體" w:hint="eastAsia"/>
          <w:b/>
          <w:bCs/>
          <w:sz w:val="28"/>
          <w:szCs w:val="28"/>
        </w:rPr>
        <w:t>。</w:t>
      </w: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E1" w:rsidRDefault="00933FE1" w:rsidP="00FB677F">
      <w:r>
        <w:separator/>
      </w:r>
    </w:p>
  </w:endnote>
  <w:endnote w:type="continuationSeparator" w:id="0">
    <w:p w:rsidR="00933FE1" w:rsidRDefault="00933FE1" w:rsidP="00FB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E1" w:rsidRDefault="00933FE1" w:rsidP="00FB677F">
      <w:r>
        <w:separator/>
      </w:r>
    </w:p>
  </w:footnote>
  <w:footnote w:type="continuationSeparator" w:id="0">
    <w:p w:rsidR="00933FE1" w:rsidRDefault="00933FE1" w:rsidP="00FB6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F85"/>
    <w:multiLevelType w:val="hybridMultilevel"/>
    <w:tmpl w:val="3996857A"/>
    <w:lvl w:ilvl="0" w:tplc="2DE89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6D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C2B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8AF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5C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523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6CE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A8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06E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EC54665"/>
    <w:multiLevelType w:val="hybridMultilevel"/>
    <w:tmpl w:val="6B066258"/>
    <w:lvl w:ilvl="0" w:tplc="3F422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A87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F6A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27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20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A7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A4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0E0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40EB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025"/>
    <w:rsid w:val="000568A8"/>
    <w:rsid w:val="00215227"/>
    <w:rsid w:val="002439DC"/>
    <w:rsid w:val="002C7DC7"/>
    <w:rsid w:val="00353025"/>
    <w:rsid w:val="003A0ED6"/>
    <w:rsid w:val="005E6700"/>
    <w:rsid w:val="0079371F"/>
    <w:rsid w:val="0081561E"/>
    <w:rsid w:val="00933FE1"/>
    <w:rsid w:val="00B43A73"/>
    <w:rsid w:val="00D83007"/>
    <w:rsid w:val="00E5216E"/>
    <w:rsid w:val="00FB677F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677F"/>
    <w:rPr>
      <w:kern w:val="2"/>
    </w:rPr>
  </w:style>
  <w:style w:type="paragraph" w:styleId="a5">
    <w:name w:val="footer"/>
    <w:basedOn w:val="a"/>
    <w:link w:val="a6"/>
    <w:rsid w:val="00FB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677F"/>
    <w:rPr>
      <w:kern w:val="2"/>
    </w:rPr>
  </w:style>
  <w:style w:type="paragraph" w:styleId="Web">
    <w:name w:val="Normal (Web)"/>
    <w:basedOn w:val="a"/>
    <w:uiPriority w:val="99"/>
    <w:unhideWhenUsed/>
    <w:rsid w:val="00FB67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FB677F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5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朝陽科技大學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skybox</cp:lastModifiedBy>
  <cp:revision>4</cp:revision>
  <dcterms:created xsi:type="dcterms:W3CDTF">2013-10-07T13:37:00Z</dcterms:created>
  <dcterms:modified xsi:type="dcterms:W3CDTF">2013-10-07T13:42:00Z</dcterms:modified>
</cp:coreProperties>
</file>