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8" w:rsidRPr="00353025" w:rsidRDefault="007C3EB8" w:rsidP="00353025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353025">
        <w:rPr>
          <w:rFonts w:eastAsia="標楷體" w:hAnsi="標楷體" w:cs="標楷體" w:hint="eastAsia"/>
          <w:b/>
          <w:bCs/>
          <w:sz w:val="36"/>
          <w:szCs w:val="36"/>
        </w:rPr>
        <w:t>朝陽科技大學環境工程與管理系</w:t>
      </w:r>
      <w:bookmarkStart w:id="0" w:name="_GoBack"/>
      <w:bookmarkEnd w:id="0"/>
      <w:r>
        <w:rPr>
          <w:rFonts w:eastAsia="標楷體" w:hAnsi="標楷體"/>
          <w:b/>
          <w:bCs/>
          <w:sz w:val="36"/>
          <w:szCs w:val="36"/>
        </w:rPr>
        <w:t>OOOO</w:t>
      </w:r>
      <w:r>
        <w:rPr>
          <w:rFonts w:eastAsia="標楷體" w:hAnsi="標楷體" w:cs="標楷體" w:hint="eastAsia"/>
          <w:b/>
          <w:bCs/>
          <w:sz w:val="36"/>
          <w:szCs w:val="36"/>
        </w:rPr>
        <w:t>專題</w:t>
      </w:r>
      <w:r>
        <w:rPr>
          <w:rFonts w:eastAsia="標楷體" w:cs="標楷體" w:hint="eastAsia"/>
          <w:b/>
          <w:bCs/>
          <w:sz w:val="36"/>
          <w:szCs w:val="36"/>
        </w:rPr>
        <w:t>（一</w:t>
      </w:r>
      <w:r>
        <w:rPr>
          <w:rFonts w:eastAsia="標楷體" w:hAnsi="標楷體" w:cs="標楷體" w:hint="eastAsia"/>
          <w:b/>
          <w:bCs/>
          <w:sz w:val="36"/>
          <w:szCs w:val="36"/>
        </w:rPr>
        <w:t>）</w:t>
      </w:r>
      <w:r w:rsidRPr="00353025">
        <w:rPr>
          <w:rFonts w:eastAsia="標楷體" w:hAnsi="標楷體" w:cs="標楷體" w:hint="eastAsia"/>
          <w:b/>
          <w:bCs/>
          <w:sz w:val="36"/>
          <w:szCs w:val="36"/>
        </w:rPr>
        <w:t>研究群</w:t>
      </w:r>
    </w:p>
    <w:p w:rsidR="007C3EB8" w:rsidRPr="00353025" w:rsidRDefault="007C3EB8" w:rsidP="00353025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/>
          <w:b/>
          <w:bCs/>
          <w:sz w:val="32"/>
          <w:szCs w:val="32"/>
        </w:rPr>
        <w:t>102</w:t>
      </w:r>
      <w:r w:rsidRPr="00353025">
        <w:rPr>
          <w:rFonts w:eastAsia="標楷體" w:hAnsi="標楷體" w:cs="標楷體" w:hint="eastAsia"/>
          <w:b/>
          <w:bCs/>
          <w:sz w:val="32"/>
          <w:szCs w:val="32"/>
        </w:rPr>
        <w:t>學年度第</w:t>
      </w:r>
      <w:r>
        <w:rPr>
          <w:rFonts w:eastAsia="標楷體" w:hAnsi="標楷體"/>
          <w:b/>
          <w:bCs/>
          <w:sz w:val="32"/>
          <w:szCs w:val="32"/>
        </w:rPr>
        <w:t>1</w:t>
      </w:r>
      <w:r w:rsidRPr="00353025">
        <w:rPr>
          <w:rFonts w:eastAsia="標楷體" w:hAnsi="標楷體" w:cs="標楷體" w:hint="eastAsia"/>
          <w:b/>
          <w:bCs/>
          <w:sz w:val="32"/>
          <w:szCs w:val="32"/>
        </w:rPr>
        <w:t>學期研究進度報告</w:t>
      </w:r>
    </w:p>
    <w:p w:rsidR="007C3EB8" w:rsidRPr="006A3DA4" w:rsidRDefault="007C3EB8" w:rsidP="00353025">
      <w:pPr>
        <w:rPr>
          <w:rFonts w:eastAsia="標楷體" w:hAnsi="標楷體"/>
          <w:b/>
          <w:bCs/>
          <w:sz w:val="28"/>
          <w:szCs w:val="28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t>題目：</w:t>
      </w:r>
      <w:r w:rsidRPr="006A3DA4">
        <w:rPr>
          <w:rFonts w:eastAsia="標楷體" w:hAnsi="標楷體" w:cs="標楷體" w:hint="eastAsia"/>
          <w:b/>
          <w:bCs/>
          <w:sz w:val="28"/>
          <w:szCs w:val="28"/>
        </w:rPr>
        <w:t>河川底泥壬基酚與不同分子量黃酸相互反應作用</w:t>
      </w:r>
    </w:p>
    <w:p w:rsidR="007C3EB8" w:rsidRPr="00353025" w:rsidRDefault="007C3EB8" w:rsidP="00353025">
      <w:pPr>
        <w:rPr>
          <w:rFonts w:eastAsia="標楷體" w:hAnsi="標楷體"/>
          <w:b/>
          <w:bCs/>
          <w:sz w:val="28"/>
          <w:szCs w:val="28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t>日期：</w:t>
      </w:r>
      <w:r>
        <w:rPr>
          <w:rFonts w:eastAsia="標楷體" w:hAnsi="標楷體"/>
          <w:b/>
          <w:bCs/>
          <w:sz w:val="28"/>
          <w:szCs w:val="28"/>
        </w:rPr>
        <w:t>102</w:t>
      </w:r>
      <w:r>
        <w:rPr>
          <w:rFonts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eastAsia="標楷體" w:hAnsi="標楷體"/>
          <w:b/>
          <w:bCs/>
          <w:sz w:val="28"/>
          <w:szCs w:val="28"/>
        </w:rPr>
        <w:t>10</w:t>
      </w:r>
      <w:r>
        <w:rPr>
          <w:rFonts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eastAsia="標楷體" w:hAnsi="標楷體"/>
          <w:b/>
          <w:bCs/>
          <w:sz w:val="28"/>
          <w:szCs w:val="28"/>
        </w:rPr>
        <w:t>4</w:t>
      </w:r>
      <w:r>
        <w:rPr>
          <w:rFonts w:eastAsia="標楷體" w:hAnsi="標楷體" w:cs="標楷體" w:hint="eastAsia"/>
          <w:b/>
          <w:bCs/>
          <w:sz w:val="28"/>
          <w:szCs w:val="28"/>
        </w:rPr>
        <w:t>日</w:t>
      </w:r>
    </w:p>
    <w:p w:rsidR="007C3EB8" w:rsidRPr="00353025" w:rsidRDefault="007C3EB8" w:rsidP="00353025">
      <w:pPr>
        <w:rPr>
          <w:rFonts w:eastAsia="標楷體" w:hAnsi="標楷體"/>
          <w:b/>
          <w:bCs/>
          <w:sz w:val="28"/>
          <w:szCs w:val="28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t>學生姓名：</w:t>
      </w:r>
      <w:r>
        <w:rPr>
          <w:rFonts w:eastAsia="標楷體" w:hAnsi="標楷體" w:cs="標楷體" w:hint="eastAsia"/>
          <w:b/>
          <w:bCs/>
          <w:sz w:val="28"/>
          <w:szCs w:val="28"/>
        </w:rPr>
        <w:t>郭力豪</w:t>
      </w:r>
    </w:p>
    <w:p w:rsidR="007C3EB8" w:rsidRPr="00353025" w:rsidRDefault="007C3EB8" w:rsidP="00353025">
      <w:pPr>
        <w:rPr>
          <w:rFonts w:eastAsia="標楷體" w:hAnsi="標楷體"/>
          <w:b/>
          <w:bCs/>
          <w:sz w:val="28"/>
          <w:szCs w:val="28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t>指導教授：</w:t>
      </w:r>
      <w:r>
        <w:rPr>
          <w:rFonts w:eastAsia="標楷體" w:hAnsi="標楷體" w:cs="標楷體" w:hint="eastAsia"/>
          <w:b/>
          <w:bCs/>
          <w:sz w:val="28"/>
          <w:szCs w:val="28"/>
        </w:rPr>
        <w:t>王敏昭、張簡水紋</w:t>
      </w:r>
    </w:p>
    <w:p w:rsidR="007C3EB8" w:rsidRPr="00353025" w:rsidRDefault="007C3EB8" w:rsidP="00353025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353025">
        <w:rPr>
          <w:rFonts w:eastAsia="標楷體" w:hAnsi="標楷體" w:cs="標楷體" w:hint="eastAsia"/>
          <w:b/>
          <w:bCs/>
          <w:sz w:val="32"/>
          <w:szCs w:val="32"/>
        </w:rPr>
        <w:t>摘要</w:t>
      </w:r>
    </w:p>
    <w:p w:rsidR="007C3EB8" w:rsidRPr="006A3DA4" w:rsidRDefault="007C3EB8" w:rsidP="006A3DA4">
      <w:pPr>
        <w:ind w:firstLineChars="192" w:firstLine="31680"/>
        <w:jc w:val="both"/>
        <w:rPr>
          <w:rFonts w:eastAsia="標楷體" w:hAnsi="標楷體"/>
          <w:sz w:val="28"/>
          <w:szCs w:val="28"/>
        </w:rPr>
      </w:pPr>
      <w:r w:rsidRPr="00161B03">
        <w:rPr>
          <w:rFonts w:eastAsia="標楷體" w:hAnsi="標楷體" w:cs="標楷體" w:hint="eastAsia"/>
          <w:sz w:val="28"/>
          <w:szCs w:val="28"/>
        </w:rPr>
        <w:t>當工業洗劑或乳化劑使用後，多是經由處理過或未經處理之廢水流入自然水體環境；壬基苯酚聚乙氧基醇</w:t>
      </w:r>
      <w:r w:rsidRPr="00161B03">
        <w:rPr>
          <w:rFonts w:eastAsia="標楷體"/>
          <w:sz w:val="28"/>
          <w:szCs w:val="28"/>
        </w:rPr>
        <w:t>(Nonylphenol Ethoxylates, NPEO)</w:t>
      </w:r>
      <w:r w:rsidRPr="00161B03">
        <w:rPr>
          <w:rFonts w:eastAsia="標楷體" w:hAnsi="標楷體" w:cs="標楷體" w:hint="eastAsia"/>
          <w:sz w:val="28"/>
          <w:szCs w:val="28"/>
        </w:rPr>
        <w:t>在厭氧環境中經厭氧微生物脫乙氧基作用，最後分解成親脂性難溶於水之壬基苯酚（</w:t>
      </w:r>
      <w:r w:rsidRPr="00161B03">
        <w:rPr>
          <w:rFonts w:eastAsia="標楷體"/>
          <w:sz w:val="28"/>
          <w:szCs w:val="28"/>
        </w:rPr>
        <w:t>Nonylphenol, NP</w:t>
      </w:r>
      <w:r w:rsidRPr="00161B03">
        <w:rPr>
          <w:rFonts w:eastAsia="標楷體" w:hAnsi="標楷體" w:cs="標楷體" w:hint="eastAsia"/>
          <w:sz w:val="28"/>
          <w:szCs w:val="28"/>
        </w:rPr>
        <w:t>），在水環境中不易被分解</w:t>
      </w:r>
      <w:r w:rsidRPr="00161B03">
        <w:rPr>
          <w:rFonts w:eastAsia="標楷體"/>
          <w:sz w:val="28"/>
          <w:szCs w:val="28"/>
        </w:rPr>
        <w:t xml:space="preserve"> (Jobling, 1998 )</w:t>
      </w:r>
      <w:r w:rsidRPr="00161B03">
        <w:rPr>
          <w:rFonts w:eastAsia="標楷體" w:hAnsi="標楷體" w:cs="標楷體" w:hint="eastAsia"/>
          <w:sz w:val="28"/>
          <w:szCs w:val="28"/>
        </w:rPr>
        <w:t>。臺灣市售洗碗精、洗衣精、浴廁清潔劑有三分之一含過量的壬基苯酚聚乙氧基醇類（</w:t>
      </w:r>
      <w:r w:rsidRPr="00161B03">
        <w:rPr>
          <w:rFonts w:eastAsia="標楷體"/>
          <w:sz w:val="28"/>
          <w:szCs w:val="28"/>
        </w:rPr>
        <w:t>NPnEO,</w:t>
      </w:r>
      <w:r w:rsidRPr="00161B03">
        <w:rPr>
          <w:rFonts w:eastAsia="標楷體" w:hAnsi="標楷體" w:cs="標楷體" w:hint="eastAsia"/>
          <w:sz w:val="28"/>
          <w:szCs w:val="28"/>
        </w:rPr>
        <w:t>環境荷爾蒙的一種）；洗衣精中壬基苯酚濃度最高者，甚至是歐盟標準的</w:t>
      </w:r>
      <w:r w:rsidRPr="00161B03">
        <w:rPr>
          <w:rFonts w:eastAsia="標楷體"/>
          <w:sz w:val="28"/>
          <w:szCs w:val="28"/>
        </w:rPr>
        <w:t>120</w:t>
      </w:r>
      <w:r w:rsidRPr="00161B03">
        <w:rPr>
          <w:rFonts w:eastAsia="標楷體" w:hAnsi="標楷體" w:cs="標楷體" w:hint="eastAsia"/>
          <w:sz w:val="28"/>
          <w:szCs w:val="28"/>
        </w:rPr>
        <w:t>倍，十分驚人</w:t>
      </w:r>
      <w:r w:rsidRPr="00161B03">
        <w:rPr>
          <w:rFonts w:eastAsia="標楷體"/>
          <w:sz w:val="28"/>
          <w:szCs w:val="28"/>
        </w:rPr>
        <w:t xml:space="preserve">(Charuk , 1998) </w:t>
      </w:r>
      <w:r w:rsidRPr="00161B03">
        <w:rPr>
          <w:rFonts w:eastAsia="標楷體" w:hAnsi="標楷體" w:cs="標楷體" w:hint="eastAsia"/>
          <w:sz w:val="28"/>
          <w:szCs w:val="28"/>
        </w:rPr>
        <w:t>。使用含有壬基苯酚的洗碗精，因未完全沖洗乾淨造成壬基苯酚殘留，或是從下水道流入河川，</w:t>
      </w:r>
      <w:r w:rsidRPr="00161B03">
        <w:rPr>
          <w:rFonts w:eastAsia="標楷體"/>
          <w:sz w:val="28"/>
          <w:szCs w:val="28"/>
        </w:rPr>
        <w:t xml:space="preserve"> </w:t>
      </w:r>
      <w:r w:rsidRPr="00161B03">
        <w:rPr>
          <w:rFonts w:eastAsia="標楷體" w:hAnsi="標楷體" w:cs="標楷體" w:hint="eastAsia"/>
          <w:sz w:val="28"/>
          <w:szCs w:val="28"/>
        </w:rPr>
        <w:t>造成人類蒙受其害誤食含有壬基苯酚污染之食物</w:t>
      </w:r>
      <w:r w:rsidRPr="00161B03">
        <w:rPr>
          <w:rFonts w:eastAsia="標楷體"/>
          <w:sz w:val="28"/>
          <w:szCs w:val="28"/>
        </w:rPr>
        <w:t xml:space="preserve">(Charuk , 1998) </w:t>
      </w:r>
      <w:r w:rsidRPr="00161B03">
        <w:rPr>
          <w:rFonts w:eastAsia="標楷體" w:hAnsi="標楷體" w:cs="標楷體" w:hint="eastAsia"/>
          <w:sz w:val="28"/>
          <w:szCs w:val="28"/>
        </w:rPr>
        <w:t>。</w:t>
      </w:r>
    </w:p>
    <w:p w:rsidR="007C3EB8" w:rsidRPr="00353025" w:rsidRDefault="007C3EB8" w:rsidP="00353025">
      <w:pPr>
        <w:rPr>
          <w:rFonts w:eastAsia="標楷體"/>
          <w:b/>
          <w:bCs/>
          <w:sz w:val="28"/>
          <w:szCs w:val="28"/>
        </w:rPr>
      </w:pPr>
      <w:r w:rsidRPr="00353025">
        <w:rPr>
          <w:rFonts w:eastAsia="標楷體" w:hAnsi="標楷體" w:cs="標楷體" w:hint="eastAsia"/>
          <w:b/>
          <w:bCs/>
          <w:sz w:val="28"/>
          <w:szCs w:val="28"/>
        </w:rPr>
        <w:t>關鍵詞：</w:t>
      </w:r>
      <w:r w:rsidRPr="00161B03">
        <w:rPr>
          <w:rFonts w:eastAsia="標楷體" w:hAnsi="標楷體" w:cs="標楷體" w:hint="eastAsia"/>
          <w:sz w:val="28"/>
          <w:szCs w:val="28"/>
        </w:rPr>
        <w:t>壬基苯酚聚乙氧基醇</w:t>
      </w:r>
      <w:r>
        <w:rPr>
          <w:rFonts w:eastAsia="標楷體" w:hAnsi="標楷體" w:cs="標楷體" w:hint="eastAsia"/>
          <w:sz w:val="28"/>
          <w:szCs w:val="28"/>
        </w:rPr>
        <w:t>、</w:t>
      </w:r>
      <w:r w:rsidRPr="00161B03">
        <w:rPr>
          <w:rFonts w:eastAsia="標楷體" w:hAnsi="標楷體" w:cs="標楷體" w:hint="eastAsia"/>
          <w:sz w:val="28"/>
          <w:szCs w:val="28"/>
        </w:rPr>
        <w:t>壬基苯酚</w:t>
      </w:r>
      <w:r>
        <w:rPr>
          <w:rFonts w:eastAsia="標楷體" w:hAnsi="標楷體" w:cs="標楷體" w:hint="eastAsia"/>
          <w:sz w:val="28"/>
          <w:szCs w:val="28"/>
        </w:rPr>
        <w:t>、</w:t>
      </w:r>
      <w:r w:rsidRPr="00161B03">
        <w:rPr>
          <w:rFonts w:eastAsia="標楷體" w:hAnsi="標楷體" w:cs="標楷體" w:hint="eastAsia"/>
          <w:sz w:val="28"/>
          <w:szCs w:val="28"/>
        </w:rPr>
        <w:t>乳化劑</w:t>
      </w:r>
      <w:r>
        <w:rPr>
          <w:rFonts w:eastAsia="標楷體" w:hAnsi="標楷體" w:cs="標楷體" w:hint="eastAsia"/>
          <w:sz w:val="28"/>
          <w:szCs w:val="28"/>
        </w:rPr>
        <w:t>、</w:t>
      </w:r>
      <w:r w:rsidRPr="00161B03">
        <w:rPr>
          <w:rFonts w:eastAsia="標楷體" w:hAnsi="標楷體" w:cs="標楷體" w:hint="eastAsia"/>
          <w:sz w:val="28"/>
          <w:szCs w:val="28"/>
        </w:rPr>
        <w:t>親脂性</w:t>
      </w:r>
      <w:r>
        <w:rPr>
          <w:rFonts w:eastAsia="標楷體" w:hAnsi="標楷體" w:cs="標楷體" w:hint="eastAsia"/>
          <w:sz w:val="28"/>
          <w:szCs w:val="28"/>
        </w:rPr>
        <w:t>、</w:t>
      </w:r>
      <w:r w:rsidRPr="00161B03">
        <w:rPr>
          <w:rFonts w:eastAsia="標楷體" w:hAnsi="標楷體" w:cs="標楷體" w:hint="eastAsia"/>
          <w:sz w:val="28"/>
          <w:szCs w:val="28"/>
        </w:rPr>
        <w:t>環境荷爾蒙</w:t>
      </w:r>
    </w:p>
    <w:sectPr w:rsidR="007C3EB8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161B03"/>
    <w:rsid w:val="002439DC"/>
    <w:rsid w:val="00353025"/>
    <w:rsid w:val="003A0ED6"/>
    <w:rsid w:val="005E6700"/>
    <w:rsid w:val="006A3DA4"/>
    <w:rsid w:val="007C3EB8"/>
    <w:rsid w:val="0081561E"/>
    <w:rsid w:val="00AB2668"/>
    <w:rsid w:val="00B43A73"/>
    <w:rsid w:val="00D03F4E"/>
    <w:rsid w:val="00E0165D"/>
    <w:rsid w:val="00E5216E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4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朝陽科技大學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F5SL</cp:lastModifiedBy>
  <cp:revision>2</cp:revision>
  <dcterms:created xsi:type="dcterms:W3CDTF">2013-10-07T11:34:00Z</dcterms:created>
  <dcterms:modified xsi:type="dcterms:W3CDTF">2013-10-07T11:34:00Z</dcterms:modified>
</cp:coreProperties>
</file>