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 w:rsidR="00713999">
        <w:rPr>
          <w:rFonts w:eastAsia="標楷體" w:hAnsi="標楷體" w:hint="eastAsia"/>
          <w:b/>
          <w:sz w:val="36"/>
          <w:szCs w:val="36"/>
        </w:rPr>
        <w:t>環境監測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1A0610" w:rsidRPr="001A0610">
        <w:rPr>
          <w:rFonts w:eastAsia="標楷體" w:hAnsi="標楷體" w:hint="eastAsia"/>
          <w:b/>
          <w:sz w:val="28"/>
          <w:szCs w:val="28"/>
        </w:rPr>
        <w:t>傳統、新興</w:t>
      </w:r>
      <w:r w:rsidR="00BD5900">
        <w:rPr>
          <w:rFonts w:eastAsia="標楷體" w:hAnsi="標楷體" w:hint="eastAsia"/>
          <w:b/>
          <w:sz w:val="28"/>
          <w:szCs w:val="28"/>
        </w:rPr>
        <w:t>石化</w:t>
      </w:r>
      <w:bookmarkStart w:id="0" w:name="_GoBack"/>
      <w:bookmarkEnd w:id="0"/>
      <w:r w:rsidR="001A0610" w:rsidRPr="001A0610">
        <w:rPr>
          <w:rFonts w:eastAsia="標楷體" w:hAnsi="標楷體" w:hint="eastAsia"/>
          <w:b/>
          <w:sz w:val="28"/>
          <w:szCs w:val="28"/>
        </w:rPr>
        <w:t>燃料及核能創新教材對國小教師增能成效分析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713999">
        <w:rPr>
          <w:rFonts w:eastAsia="標楷體" w:hAnsi="標楷體" w:hint="eastAsia"/>
          <w:b/>
          <w:sz w:val="28"/>
          <w:szCs w:val="28"/>
        </w:rPr>
        <w:t>102</w:t>
      </w:r>
      <w:r w:rsidR="00713999">
        <w:rPr>
          <w:rFonts w:eastAsia="標楷體" w:hAnsi="標楷體" w:hint="eastAsia"/>
          <w:b/>
          <w:sz w:val="28"/>
          <w:szCs w:val="28"/>
        </w:rPr>
        <w:t>年</w:t>
      </w:r>
      <w:r w:rsidR="00713999">
        <w:rPr>
          <w:rFonts w:eastAsia="標楷體" w:hAnsi="標楷體" w:hint="eastAsia"/>
          <w:b/>
          <w:sz w:val="28"/>
          <w:szCs w:val="28"/>
        </w:rPr>
        <w:t>9</w:t>
      </w:r>
      <w:r w:rsidR="00713999">
        <w:rPr>
          <w:rFonts w:eastAsia="標楷體" w:hAnsi="標楷體" w:hint="eastAsia"/>
          <w:b/>
          <w:sz w:val="28"/>
          <w:szCs w:val="28"/>
        </w:rPr>
        <w:t>月</w:t>
      </w:r>
      <w:r w:rsidR="00713999">
        <w:rPr>
          <w:rFonts w:eastAsia="標楷體" w:hAnsi="標楷體" w:hint="eastAsia"/>
          <w:b/>
          <w:sz w:val="28"/>
          <w:szCs w:val="28"/>
        </w:rPr>
        <w:t>27</w:t>
      </w:r>
      <w:r w:rsidR="00713999">
        <w:rPr>
          <w:rFonts w:eastAsia="標楷體" w:hAnsi="標楷體" w:hint="eastAsia"/>
          <w:b/>
          <w:sz w:val="28"/>
          <w:szCs w:val="28"/>
        </w:rPr>
        <w:t>日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713999">
        <w:rPr>
          <w:rFonts w:eastAsia="標楷體" w:hAnsi="標楷體" w:hint="eastAsia"/>
          <w:b/>
          <w:sz w:val="28"/>
          <w:szCs w:val="28"/>
        </w:rPr>
        <w:t>賴秀芳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713999">
        <w:rPr>
          <w:rFonts w:eastAsia="標楷體" w:hAnsi="標楷體" w:hint="eastAsia"/>
          <w:b/>
          <w:sz w:val="28"/>
          <w:szCs w:val="28"/>
        </w:rPr>
        <w:t>王順成教授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5E0C4F" w:rsidRPr="001A0610" w:rsidRDefault="001A0610" w:rsidP="005E0C4F">
      <w:pPr>
        <w:ind w:firstLineChars="200" w:firstLine="561"/>
        <w:rPr>
          <w:rFonts w:eastAsia="標楷體" w:hAnsi="標楷體"/>
          <w:b/>
          <w:sz w:val="28"/>
          <w:szCs w:val="28"/>
        </w:rPr>
      </w:pPr>
      <w:r w:rsidRPr="001A0610">
        <w:rPr>
          <w:rFonts w:eastAsia="標楷體" w:hAnsi="標楷體" w:hint="eastAsia"/>
          <w:b/>
          <w:sz w:val="28"/>
          <w:szCs w:val="28"/>
        </w:rPr>
        <w:t>能源的兩大用途就是供作發電及燃料用。目前，煤、石油、天然氣化石燃料是人類主要的能源消費形式，但是大規模的開發化石燃料，使得化石能源日漸枯竭，油價因而居高不下。</w:t>
      </w:r>
      <w:r w:rsidR="005E0C4F" w:rsidRPr="005E0C4F">
        <w:rPr>
          <w:rFonts w:eastAsia="標楷體" w:hAnsi="標楷體" w:hint="eastAsia"/>
          <w:b/>
          <w:sz w:val="28"/>
          <w:szCs w:val="28"/>
        </w:rPr>
        <w:t>近年來，隨著環保意識抬頭，人類開始積極尋找乾淨的替代能源，各國政府亦開始配合「京都議定書」的決議，一方面減少石化燃料的使用，另一方面鼓勵開發各種可能的再生能源如太陽能、風力、水力及生質能，</w:t>
      </w:r>
      <w:r w:rsidR="005E0C4F">
        <w:rPr>
          <w:rFonts w:eastAsia="標楷體" w:hAnsi="標楷體" w:hint="eastAsia"/>
          <w:b/>
          <w:sz w:val="28"/>
          <w:szCs w:val="28"/>
        </w:rPr>
        <w:t>希望能減少傳統</w:t>
      </w:r>
      <w:r w:rsidR="005E0C4F" w:rsidRPr="005E0C4F">
        <w:rPr>
          <w:rFonts w:eastAsia="標楷體" w:hAnsi="標楷體" w:hint="eastAsia"/>
          <w:b/>
          <w:sz w:val="28"/>
          <w:szCs w:val="28"/>
        </w:rPr>
        <w:t>石</w:t>
      </w:r>
      <w:r w:rsidR="005E0C4F">
        <w:rPr>
          <w:rFonts w:eastAsia="標楷體" w:hAnsi="標楷體" w:hint="eastAsia"/>
          <w:b/>
          <w:sz w:val="28"/>
          <w:szCs w:val="28"/>
        </w:rPr>
        <w:t>化</w:t>
      </w:r>
      <w:r w:rsidR="005E0C4F" w:rsidRPr="005E0C4F">
        <w:rPr>
          <w:rFonts w:eastAsia="標楷體" w:hAnsi="標楷體" w:hint="eastAsia"/>
          <w:b/>
          <w:sz w:val="28"/>
          <w:szCs w:val="28"/>
        </w:rPr>
        <w:t>能源的消耗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。</w:t>
      </w:r>
    </w:p>
    <w:p w:rsidR="001A0610" w:rsidRPr="001A0610" w:rsidRDefault="001A0610" w:rsidP="005E0C4F">
      <w:pPr>
        <w:ind w:firstLineChars="200" w:firstLine="561"/>
        <w:rPr>
          <w:rFonts w:eastAsia="標楷體" w:hAnsi="標楷體"/>
          <w:b/>
          <w:sz w:val="28"/>
          <w:szCs w:val="28"/>
        </w:rPr>
      </w:pPr>
      <w:r w:rsidRPr="001A0610">
        <w:rPr>
          <w:rFonts w:eastAsia="標楷體" w:hAnsi="標楷體" w:hint="eastAsia"/>
          <w:b/>
          <w:sz w:val="28"/>
          <w:szCs w:val="28"/>
        </w:rPr>
        <w:t>人們對能源的認知及環保意識的抬頭，使得能源的發展也進入新的里</w:t>
      </w:r>
    </w:p>
    <w:p w:rsidR="001A0610" w:rsidRPr="001A0610" w:rsidRDefault="001A0610" w:rsidP="001A0610">
      <w:pPr>
        <w:rPr>
          <w:rFonts w:eastAsia="標楷體" w:hAnsi="標楷體"/>
          <w:b/>
          <w:sz w:val="28"/>
          <w:szCs w:val="28"/>
        </w:rPr>
      </w:pPr>
      <w:proofErr w:type="gramStart"/>
      <w:r w:rsidRPr="001A0610">
        <w:rPr>
          <w:rFonts w:eastAsia="標楷體" w:hAnsi="標楷體" w:hint="eastAsia"/>
          <w:b/>
          <w:sz w:val="28"/>
          <w:szCs w:val="28"/>
        </w:rPr>
        <w:t>程碑</w:t>
      </w:r>
      <w:proofErr w:type="gramEnd"/>
      <w:r w:rsidRPr="001A0610">
        <w:rPr>
          <w:rFonts w:eastAsia="標楷體" w:hAnsi="標楷體" w:hint="eastAsia"/>
          <w:b/>
          <w:sz w:val="28"/>
          <w:szCs w:val="28"/>
        </w:rPr>
        <w:t>，隨著新能源的開發、能源的有效利用都需在經濟與環境永續發展之</w:t>
      </w:r>
    </w:p>
    <w:p w:rsidR="00353025" w:rsidRDefault="001A0610" w:rsidP="001A0610">
      <w:pPr>
        <w:rPr>
          <w:rFonts w:eastAsia="標楷體" w:hAnsi="標楷體"/>
          <w:b/>
          <w:sz w:val="28"/>
          <w:szCs w:val="28"/>
        </w:rPr>
      </w:pPr>
      <w:r w:rsidRPr="001A0610">
        <w:rPr>
          <w:rFonts w:eastAsia="標楷體" w:hAnsi="標楷體" w:hint="eastAsia"/>
          <w:b/>
          <w:sz w:val="28"/>
          <w:szCs w:val="28"/>
        </w:rPr>
        <w:t>間取得平衡。能源為一切經濟快速發展的原動力，能源教育為經濟發展的基石，</w:t>
      </w:r>
      <w:r w:rsidR="005E0C4F">
        <w:rPr>
          <w:rFonts w:eastAsia="標楷體" w:hAnsi="標楷體" w:hint="eastAsia"/>
          <w:b/>
          <w:sz w:val="28"/>
          <w:szCs w:val="28"/>
        </w:rPr>
        <w:t>本</w:t>
      </w:r>
      <w:r w:rsidRPr="001A0610">
        <w:rPr>
          <w:rFonts w:eastAsia="標楷體" w:hAnsi="標楷體" w:hint="eastAsia"/>
          <w:b/>
          <w:sz w:val="28"/>
          <w:szCs w:val="28"/>
        </w:rPr>
        <w:t>研究者參與研發「傳統、新興化石燃料及核能創新教材」，並以國小教師為研究對象，以分析教材使用之增能成效。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Pr="00047899" w:rsidRDefault="001A0610" w:rsidP="00353025">
      <w:pPr>
        <w:rPr>
          <w:rFonts w:eastAsia="標楷體" w:hAnsi="標楷體"/>
          <w:b/>
          <w:sz w:val="28"/>
          <w:szCs w:val="28"/>
        </w:rPr>
      </w:pPr>
      <w:r w:rsidRPr="001A0610">
        <w:rPr>
          <w:rFonts w:eastAsia="標楷體" w:hAnsi="標楷體" w:hint="eastAsia"/>
          <w:b/>
          <w:sz w:val="28"/>
          <w:szCs w:val="28"/>
        </w:rPr>
        <w:t>關鍵詞：</w:t>
      </w:r>
      <w:r w:rsidR="005E0C4F" w:rsidRPr="005E0C4F">
        <w:rPr>
          <w:rFonts w:eastAsia="標楷體" w:hAnsi="標楷體" w:hint="eastAsia"/>
          <w:b/>
          <w:sz w:val="28"/>
          <w:szCs w:val="28"/>
        </w:rPr>
        <w:t>能源消費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、</w:t>
      </w:r>
      <w:r w:rsidR="005E0C4F" w:rsidRPr="005E0C4F">
        <w:rPr>
          <w:rFonts w:eastAsia="標楷體" w:hAnsi="標楷體" w:hint="eastAsia"/>
          <w:b/>
          <w:sz w:val="28"/>
          <w:szCs w:val="28"/>
        </w:rPr>
        <w:t>替代能源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、</w:t>
      </w:r>
      <w:r w:rsidR="005E0C4F" w:rsidRPr="005E0C4F">
        <w:rPr>
          <w:rFonts w:eastAsia="標楷體" w:hAnsi="標楷體" w:hint="eastAsia"/>
          <w:b/>
          <w:sz w:val="28"/>
          <w:szCs w:val="28"/>
        </w:rPr>
        <w:t>京都議定書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、</w:t>
      </w:r>
      <w:r w:rsidR="005E0C4F" w:rsidRPr="005E0C4F">
        <w:rPr>
          <w:rFonts w:eastAsia="標楷體" w:hAnsi="標楷體" w:hint="eastAsia"/>
          <w:b/>
          <w:sz w:val="28"/>
          <w:szCs w:val="28"/>
        </w:rPr>
        <w:t>石化燃料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、</w:t>
      </w:r>
      <w:r w:rsidR="005E0C4F" w:rsidRPr="005E0C4F">
        <w:rPr>
          <w:rFonts w:eastAsia="標楷體" w:hAnsi="標楷體" w:hint="eastAsia"/>
          <w:b/>
          <w:sz w:val="28"/>
          <w:szCs w:val="28"/>
        </w:rPr>
        <w:t>再生能源</w:t>
      </w:r>
      <w:r w:rsidR="005E0C4F" w:rsidRPr="001A0610">
        <w:rPr>
          <w:rFonts w:eastAsia="標楷體" w:hAnsi="標楷體" w:hint="eastAsia"/>
          <w:b/>
          <w:sz w:val="28"/>
          <w:szCs w:val="28"/>
        </w:rPr>
        <w:t>、</w:t>
      </w:r>
      <w:r w:rsidR="005E0C4F" w:rsidRPr="005E0C4F">
        <w:rPr>
          <w:rFonts w:eastAsia="標楷體" w:hAnsi="標楷體" w:hint="eastAsia"/>
          <w:b/>
          <w:sz w:val="28"/>
          <w:szCs w:val="28"/>
        </w:rPr>
        <w:t>永續發展</w:t>
      </w:r>
    </w:p>
    <w:sectPr w:rsidR="00353025" w:rsidRPr="00047899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86" w:rsidRDefault="00BD6786" w:rsidP="00047899">
      <w:r>
        <w:separator/>
      </w:r>
    </w:p>
  </w:endnote>
  <w:endnote w:type="continuationSeparator" w:id="0">
    <w:p w:rsidR="00BD6786" w:rsidRDefault="00BD6786" w:rsidP="0004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86" w:rsidRDefault="00BD6786" w:rsidP="00047899">
      <w:r>
        <w:separator/>
      </w:r>
    </w:p>
  </w:footnote>
  <w:footnote w:type="continuationSeparator" w:id="0">
    <w:p w:rsidR="00BD6786" w:rsidRDefault="00BD6786" w:rsidP="00047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25"/>
    <w:rsid w:val="00047899"/>
    <w:rsid w:val="000568A8"/>
    <w:rsid w:val="001A0610"/>
    <w:rsid w:val="002439DC"/>
    <w:rsid w:val="00353025"/>
    <w:rsid w:val="003A0ED6"/>
    <w:rsid w:val="003F2711"/>
    <w:rsid w:val="005E0C4F"/>
    <w:rsid w:val="005E6700"/>
    <w:rsid w:val="00713999"/>
    <w:rsid w:val="0081561E"/>
    <w:rsid w:val="00830C04"/>
    <w:rsid w:val="00B43A73"/>
    <w:rsid w:val="00BD5900"/>
    <w:rsid w:val="00BD6786"/>
    <w:rsid w:val="00E5216E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7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47899"/>
    <w:rPr>
      <w:kern w:val="2"/>
    </w:rPr>
  </w:style>
  <w:style w:type="paragraph" w:styleId="a5">
    <w:name w:val="footer"/>
    <w:basedOn w:val="a"/>
    <w:link w:val="a6"/>
    <w:rsid w:val="0004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78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>朝陽科技大學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6</cp:revision>
  <dcterms:created xsi:type="dcterms:W3CDTF">2013-09-27T11:11:00Z</dcterms:created>
  <dcterms:modified xsi:type="dcterms:W3CDTF">2013-09-30T02:19:00Z</dcterms:modified>
</cp:coreProperties>
</file>