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561E" w:rsidRPr="00353025" w:rsidRDefault="00353025" w:rsidP="00353025">
      <w:pPr>
        <w:jc w:val="center"/>
        <w:rPr>
          <w:rFonts w:eastAsia="標楷體" w:hAnsi="標楷體"/>
          <w:b/>
          <w:sz w:val="36"/>
          <w:szCs w:val="36"/>
        </w:rPr>
      </w:pPr>
      <w:r w:rsidRPr="00353025">
        <w:rPr>
          <w:rFonts w:eastAsia="標楷體" w:hAnsi="標楷體"/>
          <w:b/>
          <w:sz w:val="36"/>
          <w:szCs w:val="36"/>
        </w:rPr>
        <w:t>朝陽科技大學環境工程與管理系</w:t>
      </w:r>
      <w:bookmarkStart w:id="0" w:name="_GoBack"/>
      <w:bookmarkEnd w:id="0"/>
      <w:r w:rsidR="0097275B">
        <w:rPr>
          <w:rFonts w:eastAsia="標楷體" w:hAnsi="標楷體" w:hint="eastAsia"/>
          <w:b/>
          <w:sz w:val="36"/>
          <w:szCs w:val="36"/>
        </w:rPr>
        <w:t>環境監測專題</w:t>
      </w:r>
      <w:r w:rsidR="00FF13E8">
        <w:rPr>
          <w:rFonts w:eastAsia="標楷體" w:hint="eastAsia"/>
          <w:b/>
          <w:sz w:val="36"/>
          <w:szCs w:val="36"/>
        </w:rPr>
        <w:t>（</w:t>
      </w:r>
      <w:r w:rsidR="00E5216E">
        <w:rPr>
          <w:rFonts w:eastAsia="標楷體" w:hint="eastAsia"/>
          <w:b/>
          <w:sz w:val="36"/>
          <w:szCs w:val="36"/>
        </w:rPr>
        <w:t>一</w:t>
      </w:r>
      <w:r w:rsidR="00FF13E8">
        <w:rPr>
          <w:rFonts w:eastAsia="標楷體" w:hAnsi="標楷體" w:hint="eastAsia"/>
          <w:b/>
          <w:sz w:val="36"/>
          <w:szCs w:val="36"/>
        </w:rPr>
        <w:t>）</w:t>
      </w:r>
      <w:r w:rsidRPr="00353025">
        <w:rPr>
          <w:rFonts w:eastAsia="標楷體" w:hAnsi="標楷體"/>
          <w:b/>
          <w:sz w:val="36"/>
          <w:szCs w:val="36"/>
        </w:rPr>
        <w:t>研究群</w:t>
      </w:r>
    </w:p>
    <w:p w:rsidR="00353025" w:rsidRPr="00353025" w:rsidRDefault="002439DC" w:rsidP="00353025">
      <w:pPr>
        <w:jc w:val="center"/>
        <w:rPr>
          <w:rFonts w:eastAsia="標楷體" w:hAnsi="標楷體"/>
          <w:b/>
          <w:sz w:val="32"/>
          <w:szCs w:val="32"/>
        </w:rPr>
      </w:pPr>
      <w:r>
        <w:rPr>
          <w:rFonts w:eastAsia="標楷體" w:hAnsi="標楷體" w:hint="eastAsia"/>
          <w:b/>
          <w:sz w:val="32"/>
          <w:szCs w:val="32"/>
        </w:rPr>
        <w:t>102</w:t>
      </w:r>
      <w:r w:rsidR="00353025" w:rsidRPr="00353025">
        <w:rPr>
          <w:rFonts w:eastAsia="標楷體" w:hAnsi="標楷體" w:hint="eastAsia"/>
          <w:b/>
          <w:sz w:val="32"/>
          <w:szCs w:val="32"/>
        </w:rPr>
        <w:t>學年度第</w:t>
      </w:r>
      <w:r>
        <w:rPr>
          <w:rFonts w:eastAsia="標楷體" w:hAnsi="標楷體" w:hint="eastAsia"/>
          <w:b/>
          <w:sz w:val="32"/>
          <w:szCs w:val="32"/>
        </w:rPr>
        <w:t>1</w:t>
      </w:r>
      <w:r w:rsidR="00353025" w:rsidRPr="00353025">
        <w:rPr>
          <w:rFonts w:eastAsia="標楷體" w:hAnsi="標楷體" w:hint="eastAsia"/>
          <w:b/>
          <w:sz w:val="32"/>
          <w:szCs w:val="32"/>
        </w:rPr>
        <w:t>學期研究進度報告</w:t>
      </w:r>
    </w:p>
    <w:p w:rsidR="00353025" w:rsidRPr="0097275B" w:rsidRDefault="00353025" w:rsidP="00353025">
      <w:pPr>
        <w:rPr>
          <w:rFonts w:eastAsia="標楷體" w:hAnsi="標楷體"/>
          <w:sz w:val="28"/>
          <w:szCs w:val="28"/>
        </w:rPr>
      </w:pPr>
      <w:r w:rsidRPr="00353025">
        <w:rPr>
          <w:rFonts w:eastAsia="標楷體" w:hAnsi="標楷體" w:hint="eastAsia"/>
          <w:b/>
          <w:sz w:val="28"/>
          <w:szCs w:val="28"/>
        </w:rPr>
        <w:t>題目：</w:t>
      </w:r>
      <w:r w:rsidR="0097275B" w:rsidRPr="0097275B">
        <w:rPr>
          <w:rFonts w:eastAsia="標楷體" w:hAnsi="標楷體" w:hint="eastAsia"/>
          <w:sz w:val="28"/>
          <w:szCs w:val="28"/>
        </w:rPr>
        <w:t>牛樟芝毒理評估</w:t>
      </w:r>
    </w:p>
    <w:p w:rsidR="00353025" w:rsidRPr="0097275B" w:rsidRDefault="00353025" w:rsidP="00353025">
      <w:pPr>
        <w:rPr>
          <w:rFonts w:eastAsia="標楷體" w:hAnsi="標楷體" w:hint="eastAsia"/>
          <w:sz w:val="28"/>
          <w:szCs w:val="28"/>
        </w:rPr>
      </w:pPr>
      <w:r w:rsidRPr="00353025">
        <w:rPr>
          <w:rFonts w:eastAsia="標楷體" w:hAnsi="標楷體" w:hint="eastAsia"/>
          <w:b/>
          <w:sz w:val="28"/>
          <w:szCs w:val="28"/>
        </w:rPr>
        <w:t>日期：</w:t>
      </w:r>
      <w:r w:rsidR="0097275B" w:rsidRPr="0097275B">
        <w:rPr>
          <w:rFonts w:eastAsia="標楷體" w:hAnsi="標楷體"/>
          <w:sz w:val="28"/>
          <w:szCs w:val="28"/>
        </w:rPr>
        <w:t>101</w:t>
      </w:r>
      <w:r w:rsidR="0097275B" w:rsidRPr="0097275B">
        <w:rPr>
          <w:rFonts w:eastAsia="標楷體" w:hAnsi="標楷體" w:hint="eastAsia"/>
          <w:sz w:val="28"/>
          <w:szCs w:val="28"/>
        </w:rPr>
        <w:t>年</w:t>
      </w:r>
      <w:r w:rsidR="0097275B" w:rsidRPr="0097275B">
        <w:rPr>
          <w:rFonts w:eastAsia="標楷體" w:hAnsi="標楷體" w:hint="eastAsia"/>
          <w:sz w:val="28"/>
          <w:szCs w:val="28"/>
        </w:rPr>
        <w:t>10</w:t>
      </w:r>
      <w:r w:rsidR="0097275B" w:rsidRPr="0097275B">
        <w:rPr>
          <w:rFonts w:eastAsia="標楷體" w:hAnsi="標楷體" w:hint="eastAsia"/>
          <w:sz w:val="28"/>
          <w:szCs w:val="28"/>
        </w:rPr>
        <w:t>月</w:t>
      </w:r>
      <w:r w:rsidR="0097275B" w:rsidRPr="0097275B">
        <w:rPr>
          <w:rFonts w:eastAsia="標楷體" w:hAnsi="標楷體" w:hint="eastAsia"/>
          <w:sz w:val="28"/>
          <w:szCs w:val="28"/>
        </w:rPr>
        <w:t>1</w:t>
      </w:r>
      <w:r w:rsidR="0097275B" w:rsidRPr="0097275B">
        <w:rPr>
          <w:rFonts w:eastAsia="標楷體" w:hAnsi="標楷體" w:hint="eastAsia"/>
          <w:sz w:val="28"/>
          <w:szCs w:val="28"/>
        </w:rPr>
        <w:t>日</w:t>
      </w:r>
    </w:p>
    <w:p w:rsidR="00353025" w:rsidRPr="0097275B" w:rsidRDefault="00353025" w:rsidP="00353025">
      <w:pPr>
        <w:rPr>
          <w:rFonts w:eastAsia="標楷體" w:hAnsi="標楷體"/>
          <w:sz w:val="28"/>
          <w:szCs w:val="28"/>
        </w:rPr>
      </w:pPr>
      <w:r w:rsidRPr="00353025">
        <w:rPr>
          <w:rFonts w:eastAsia="標楷體" w:hAnsi="標楷體" w:hint="eastAsia"/>
          <w:b/>
          <w:sz w:val="28"/>
          <w:szCs w:val="28"/>
        </w:rPr>
        <w:t>學生姓名：</w:t>
      </w:r>
      <w:r w:rsidR="0097275B" w:rsidRPr="0097275B">
        <w:rPr>
          <w:rFonts w:eastAsia="標楷體" w:hAnsi="標楷體" w:hint="eastAsia"/>
          <w:sz w:val="28"/>
          <w:szCs w:val="28"/>
        </w:rPr>
        <w:t>曾德毓</w:t>
      </w:r>
    </w:p>
    <w:p w:rsidR="00353025" w:rsidRPr="0097275B" w:rsidRDefault="00353025" w:rsidP="00353025">
      <w:pPr>
        <w:rPr>
          <w:rFonts w:eastAsia="標楷體" w:hAnsi="標楷體"/>
          <w:sz w:val="28"/>
          <w:szCs w:val="28"/>
        </w:rPr>
      </w:pPr>
      <w:r w:rsidRPr="00353025">
        <w:rPr>
          <w:rFonts w:eastAsia="標楷體" w:hAnsi="標楷體" w:hint="eastAsia"/>
          <w:b/>
          <w:sz w:val="28"/>
          <w:szCs w:val="28"/>
        </w:rPr>
        <w:t>指導教授：</w:t>
      </w:r>
      <w:r w:rsidR="0097275B" w:rsidRPr="0097275B">
        <w:rPr>
          <w:rFonts w:eastAsia="標楷體" w:hAnsi="標楷體" w:hint="eastAsia"/>
          <w:sz w:val="28"/>
          <w:szCs w:val="28"/>
        </w:rPr>
        <w:t>王順成老師</w:t>
      </w:r>
    </w:p>
    <w:p w:rsidR="00353025" w:rsidRPr="0097275B" w:rsidRDefault="00353025" w:rsidP="0097275B">
      <w:pPr>
        <w:jc w:val="center"/>
        <w:rPr>
          <w:rFonts w:eastAsia="標楷體" w:hAnsi="標楷體"/>
          <w:b/>
          <w:sz w:val="32"/>
          <w:szCs w:val="32"/>
        </w:rPr>
      </w:pPr>
      <w:r w:rsidRPr="00353025">
        <w:rPr>
          <w:rFonts w:eastAsia="標楷體" w:hAnsi="標楷體" w:hint="eastAsia"/>
          <w:b/>
          <w:sz w:val="32"/>
          <w:szCs w:val="32"/>
        </w:rPr>
        <w:t>摘要</w:t>
      </w:r>
    </w:p>
    <w:p w:rsidR="0097275B" w:rsidRPr="00157047" w:rsidRDefault="0097275B" w:rsidP="00157047">
      <w:pPr>
        <w:spacing w:beforeLines="100" w:afterLines="100"/>
        <w:rPr>
          <w:rFonts w:ascii="標楷體" w:eastAsia="標楷體" w:hAnsi="標楷體"/>
          <w:sz w:val="28"/>
          <w:szCs w:val="28"/>
        </w:rPr>
      </w:pPr>
      <w:r w:rsidRPr="00157047">
        <w:rPr>
          <w:rFonts w:ascii="標楷體" w:eastAsia="標楷體" w:hAnsi="標楷體" w:hint="eastAsia"/>
          <w:sz w:val="28"/>
          <w:szCs w:val="28"/>
        </w:rPr>
        <w:t xml:space="preserve">  在講究養生的時代，天然物研究的發展已逐漸成為主流，而藥用真菌的利用早在中國的醫藥方面以佔有一席之地，真菌類富有蛋白質、纖維素和維生素，目前漸漸成為熱門的健康食品，但目前僅僅只有少數的藥用真菌已被科學開發利用，大部分的藥用真菌中含有多醣體、萜類化合物、腺苷、微量元素等化合物，具有抗癌、降血壓、降低膽固醇及提昇免疫等療效能力。在台灣而言，最受注目的藥用真菌莫過於牛樟芝，由於樟芝唯一的宿主為台灣本土特有的闊葉喬木牛樟，因此引發為了採取樟芝而盜伐牛樟樹，而天然林內牛樟樹的更新卻不易，如此濫伐就會造成台灣特有珍貴樹種瀕臨絕種，使得森林多樣性及生態平衡造成破壞。</w:t>
      </w:r>
    </w:p>
    <w:p w:rsidR="00353025" w:rsidRPr="00157047" w:rsidRDefault="00157047" w:rsidP="00157047">
      <w:pPr>
        <w:spacing w:beforeLines="100" w:afterLines="100"/>
        <w:rPr>
          <w:rFonts w:ascii="標楷體" w:eastAsia="標楷體" w:hAnsi="標楷體"/>
          <w:sz w:val="28"/>
          <w:szCs w:val="28"/>
        </w:rPr>
      </w:pPr>
      <w:r w:rsidRPr="00157047">
        <w:rPr>
          <w:rFonts w:ascii="標楷體" w:eastAsia="標楷體" w:hAnsi="標楷體" w:hint="eastAsia"/>
          <w:sz w:val="28"/>
          <w:szCs w:val="28"/>
        </w:rPr>
        <w:t xml:space="preserve">  牛樟芝(Cinnamomum Kanehiraih Hay)，為樟屬(Lauraceae)樟科植物，為台灣原生特有之常綠闊葉大喬木，是台灣闊葉樹五目之一，期樹幹外皮為縱向深</w:t>
      </w:r>
      <w:r w:rsidRPr="00157047">
        <w:rPr>
          <w:rFonts w:ascii="標楷體" w:eastAsia="標楷體" w:hAnsi="標楷體" w:hint="eastAsia"/>
          <w:sz w:val="28"/>
          <w:szCs w:val="28"/>
        </w:rPr>
        <w:lastRenderedPageBreak/>
        <w:t>溝裂且厚，葉長約 15公分、寬約9公分。原木在台灣分佈寬廣，海拔200~2000公尺都有其天然的分布，主要分布於新竹、花東和中南部，早年過度的開發及盜伐</w:t>
      </w:r>
      <w:r>
        <w:rPr>
          <w:rFonts w:ascii="標楷體" w:eastAsia="標楷體" w:hAnsi="標楷體" w:hint="eastAsia"/>
          <w:sz w:val="28"/>
          <w:szCs w:val="28"/>
        </w:rPr>
        <w:t>嚴重，使得目前牛樟天然林僅僅剩下一些交通不便的中高海拔地區還有零星的分佈。</w:t>
      </w:r>
      <w:r w:rsidRPr="00157047">
        <w:rPr>
          <w:rFonts w:ascii="標楷體" w:eastAsia="標楷體" w:hAnsi="標楷體" w:hint="eastAsia"/>
          <w:sz w:val="28"/>
          <w:szCs w:val="28"/>
        </w:rPr>
        <w:t>有關牛樟芝毒理評估的學術研究論文大約有7、8篇，相對來說這是很值得探討及深入研究</w:t>
      </w:r>
      <w:r>
        <w:rPr>
          <w:rFonts w:ascii="標楷體" w:eastAsia="標楷體" w:hAnsi="標楷體" w:hint="eastAsia"/>
          <w:sz w:val="28"/>
          <w:szCs w:val="28"/>
        </w:rPr>
        <w:t>。</w:t>
      </w:r>
    </w:p>
    <w:p w:rsidR="00353025" w:rsidRDefault="00353025" w:rsidP="00353025">
      <w:pPr>
        <w:rPr>
          <w:rFonts w:eastAsia="標楷體" w:hAnsi="標楷體"/>
          <w:b/>
          <w:sz w:val="28"/>
          <w:szCs w:val="28"/>
        </w:rPr>
      </w:pPr>
    </w:p>
    <w:p w:rsidR="00353025" w:rsidRPr="00353025" w:rsidRDefault="00353025" w:rsidP="00353025">
      <w:pPr>
        <w:rPr>
          <w:rFonts w:eastAsia="標楷體"/>
          <w:b/>
          <w:sz w:val="28"/>
          <w:szCs w:val="28"/>
        </w:rPr>
      </w:pPr>
      <w:r w:rsidRPr="00353025">
        <w:rPr>
          <w:rFonts w:eastAsia="標楷體" w:hAnsi="標楷體" w:hint="eastAsia"/>
          <w:b/>
          <w:sz w:val="28"/>
          <w:szCs w:val="28"/>
        </w:rPr>
        <w:t>關鍵詞：</w:t>
      </w:r>
      <w:r w:rsidR="0038628B">
        <w:rPr>
          <w:rFonts w:eastAsia="標楷體" w:hAnsi="標楷體" w:hint="eastAsia"/>
          <w:b/>
          <w:sz w:val="28"/>
          <w:szCs w:val="28"/>
        </w:rPr>
        <w:t>牛樟芝、</w:t>
      </w:r>
      <w:r w:rsidR="0038628B">
        <w:rPr>
          <w:rFonts w:eastAsia="標楷體" w:hAnsi="標楷體" w:hint="eastAsia"/>
          <w:b/>
          <w:sz w:val="28"/>
          <w:szCs w:val="28"/>
        </w:rPr>
        <w:t>Ames Test</w:t>
      </w:r>
    </w:p>
    <w:sectPr w:rsidR="00353025" w:rsidRPr="00353025" w:rsidSect="005E6700">
      <w:pgSz w:w="11906" w:h="16838"/>
      <w:pgMar w:top="1440" w:right="1134" w:bottom="1440" w:left="113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11CD" w:rsidRDefault="008511CD" w:rsidP="0097275B">
      <w:r>
        <w:separator/>
      </w:r>
    </w:p>
  </w:endnote>
  <w:endnote w:type="continuationSeparator" w:id="0">
    <w:p w:rsidR="008511CD" w:rsidRDefault="008511CD" w:rsidP="0097275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11CD" w:rsidRDefault="008511CD" w:rsidP="0097275B">
      <w:r>
        <w:separator/>
      </w:r>
    </w:p>
  </w:footnote>
  <w:footnote w:type="continuationSeparator" w:id="0">
    <w:p w:rsidR="008511CD" w:rsidRDefault="008511CD" w:rsidP="0097275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oNotTrackMoves/>
  <w:defaultTabStop w:val="480"/>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53025"/>
    <w:rsid w:val="000568A8"/>
    <w:rsid w:val="00157047"/>
    <w:rsid w:val="002439DC"/>
    <w:rsid w:val="00353025"/>
    <w:rsid w:val="0038628B"/>
    <w:rsid w:val="003A0ED6"/>
    <w:rsid w:val="005E6700"/>
    <w:rsid w:val="0081561E"/>
    <w:rsid w:val="00845DEC"/>
    <w:rsid w:val="008511CD"/>
    <w:rsid w:val="0097275B"/>
    <w:rsid w:val="00B43A73"/>
    <w:rsid w:val="00E5216E"/>
    <w:rsid w:val="00FF13E8"/>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45DEC"/>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97275B"/>
    <w:pPr>
      <w:tabs>
        <w:tab w:val="center" w:pos="4153"/>
        <w:tab w:val="right" w:pos="8306"/>
      </w:tabs>
      <w:snapToGrid w:val="0"/>
    </w:pPr>
    <w:rPr>
      <w:sz w:val="20"/>
      <w:szCs w:val="20"/>
    </w:rPr>
  </w:style>
  <w:style w:type="character" w:customStyle="1" w:styleId="a4">
    <w:name w:val="頁首 字元"/>
    <w:basedOn w:val="a0"/>
    <w:link w:val="a3"/>
    <w:rsid w:val="0097275B"/>
    <w:rPr>
      <w:kern w:val="2"/>
    </w:rPr>
  </w:style>
  <w:style w:type="paragraph" w:styleId="a5">
    <w:name w:val="footer"/>
    <w:basedOn w:val="a"/>
    <w:link w:val="a6"/>
    <w:rsid w:val="0097275B"/>
    <w:pPr>
      <w:tabs>
        <w:tab w:val="center" w:pos="4153"/>
        <w:tab w:val="right" w:pos="8306"/>
      </w:tabs>
      <w:snapToGrid w:val="0"/>
    </w:pPr>
    <w:rPr>
      <w:sz w:val="20"/>
      <w:szCs w:val="20"/>
    </w:rPr>
  </w:style>
  <w:style w:type="character" w:customStyle="1" w:styleId="a6">
    <w:name w:val="頁尾 字元"/>
    <w:basedOn w:val="a0"/>
    <w:link w:val="a5"/>
    <w:rsid w:val="0097275B"/>
    <w:rPr>
      <w:kern w:val="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4B15DF-B646-484F-819B-0A83F8880A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2</Pages>
  <Words>94</Words>
  <Characters>540</Characters>
  <Application>Microsoft Office Word</Application>
  <DocSecurity>0</DocSecurity>
  <Lines>4</Lines>
  <Paragraphs>1</Paragraphs>
  <ScaleCrop>false</ScaleCrop>
  <Company>朝陽科技大學</Company>
  <LinksUpToDate>false</LinksUpToDate>
  <CharactersWithSpaces>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朝陽科技大學環境工程與管理系</dc:title>
  <dc:creator>CYUT</dc:creator>
  <cp:lastModifiedBy>Robert Tzeng</cp:lastModifiedBy>
  <cp:revision>3</cp:revision>
  <dcterms:created xsi:type="dcterms:W3CDTF">2013-09-25T03:51:00Z</dcterms:created>
  <dcterms:modified xsi:type="dcterms:W3CDTF">2013-10-01T07:00:00Z</dcterms:modified>
</cp:coreProperties>
</file>